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8952BC" w14:textId="3C89777F" w:rsidR="00AB1445" w:rsidRPr="00AC2B30" w:rsidRDefault="00AB1445" w:rsidP="00C40E56">
      <w:pPr>
        <w:pStyle w:val="Heading1"/>
        <w:rPr>
          <w:color w:val="FFFFFF" w:themeColor="text1"/>
          <w:sz w:val="26"/>
        </w:rPr>
      </w:pPr>
      <w:r w:rsidRPr="00AC2B30">
        <w:fldChar w:fldCharType="begin"/>
      </w:r>
      <w:r w:rsidRPr="00AC2B30">
        <w:instrText xml:space="preserve"> TITLE  \* FirstCap  \* MERGEFORMAT </w:instrText>
      </w:r>
      <w:r w:rsidRPr="00AC2B30">
        <w:fldChar w:fldCharType="end"/>
      </w:r>
      <w:r w:rsidRPr="00AC2B30">
        <w:t>Public Health CPD, training &amp; resources</w:t>
      </w:r>
    </w:p>
    <w:p w14:paraId="40226697" w14:textId="21F4EFE4" w:rsidR="00D03E83" w:rsidRPr="00D03E83" w:rsidRDefault="00294EB5" w:rsidP="00C77086">
      <w:pPr>
        <w:pStyle w:val="Heading2"/>
      </w:pPr>
      <w:bookmarkStart w:id="0" w:name="_Toc65072034"/>
      <w:bookmarkStart w:id="1" w:name="_Toc350174611"/>
      <w:r>
        <w:t>19</w:t>
      </w:r>
      <w:r w:rsidR="009B460C">
        <w:t xml:space="preserve"> February</w:t>
      </w:r>
      <w:r w:rsidR="00C40E56">
        <w:t xml:space="preserve"> 2026</w:t>
      </w:r>
    </w:p>
    <w:bookmarkEnd w:id="0"/>
    <w:p w14:paraId="03F8B2A4" w14:textId="6E764D63" w:rsidR="009B773F" w:rsidRDefault="00AB1445" w:rsidP="003D10E5">
      <w:pPr>
        <w:pStyle w:val="Heading5"/>
      </w:pPr>
      <w:r>
        <w:t>Note: All training and learning opportunities shared in this bulletin are fully fu</w:t>
      </w:r>
      <w:r w:rsidRPr="00F25085">
        <w:t>nded</w:t>
      </w:r>
      <w:bookmarkEnd w:id="1"/>
      <w:r w:rsidR="00646FDC">
        <w:t xml:space="preserve">. </w:t>
      </w:r>
    </w:p>
    <w:p w14:paraId="173770E7" w14:textId="2EBC2C35" w:rsidR="000123C7" w:rsidRPr="00980C90" w:rsidRDefault="00914DFE" w:rsidP="00980C90">
      <w:pPr>
        <w:pStyle w:val="Heading3"/>
        <w:rPr>
          <w:rStyle w:val="Heading4Char"/>
          <w:rFonts w:ascii="Arial Bold" w:hAnsi="Arial Bold"/>
          <w:b/>
          <w:bCs w:val="0"/>
          <w:color w:val="004689" w:themeColor="text2" w:themeShade="BF"/>
          <w:sz w:val="54"/>
          <w:szCs w:val="180"/>
        </w:rPr>
      </w:pPr>
      <w:r w:rsidRPr="00980C90">
        <w:t>Webinars and Events</w:t>
      </w:r>
    </w:p>
    <w:bookmarkStart w:id="2" w:name="_Hlk221112200"/>
    <w:p w14:paraId="579CD756" w14:textId="77777777" w:rsidR="00E71CB6" w:rsidRPr="009B773F" w:rsidRDefault="00E71CB6" w:rsidP="009B773F">
      <w:pPr>
        <w:pStyle w:val="Heading4"/>
      </w:pPr>
      <w:r w:rsidRPr="009B773F">
        <w:fldChar w:fldCharType="begin"/>
      </w:r>
      <w:r w:rsidRPr="009B773F">
        <w:instrText>HYPERLINK "https://gbr01.safelinks.protection.outlook.com/?url=https%3A%2F%2Fwww.tickettailor.com%2Fevents%2Fdhsc2%2F2036914&amp;data=05%7C02%7Cengland.tvpublichealth.se%40nhs.net%7C92a8060a5d2e43076d0608de6256d8ab%7C37c354b285b047f5b22207b48d774ee3%7C0%7C1%7C639056322639077003%7CUnknown%7CTWFpbGZsb3d8eyJFbXB0eU1hcGkiOnRydWUsIlYiOiIwLjAuMDAwMCIsIlAiOiJXaW4zMiIsIkFOIjoiTWFpbCIsIldUIjoyfQ%3D%3D%7C0%7C%7C%7C&amp;sdata=smTz32xRySFwfRKUK4RZBZH82fjotyKjcecV5ywOWKQ%3D&amp;reserved=0"</w:instrText>
      </w:r>
      <w:r w:rsidRPr="009B773F">
        <w:fldChar w:fldCharType="separate"/>
      </w:r>
      <w:r w:rsidRPr="009B773F">
        <w:rPr>
          <w:rStyle w:val="Hyperlink"/>
          <w:rFonts w:ascii="Arial" w:hAnsi="Arial"/>
          <w:color w:val="425563" w:themeColor="accent6"/>
        </w:rPr>
        <w:t>PHI/Exchange Webinar</w:t>
      </w:r>
      <w:r w:rsidRPr="009B773F">
        <w:fldChar w:fldCharType="end"/>
      </w:r>
    </w:p>
    <w:bookmarkEnd w:id="2"/>
    <w:p w14:paraId="7F43BC12" w14:textId="0A9056A9" w:rsidR="00E71CB6" w:rsidRPr="00E71CB6" w:rsidRDefault="00E71CB6" w:rsidP="002D52CE">
      <w:pPr>
        <w:pStyle w:val="Heading5"/>
      </w:pPr>
      <w:r w:rsidRPr="00E71CB6">
        <w:t>5</w:t>
      </w:r>
      <w:r w:rsidRPr="00E71CB6">
        <w:rPr>
          <w:vertAlign w:val="superscript"/>
        </w:rPr>
        <w:t xml:space="preserve"> </w:t>
      </w:r>
      <w:r w:rsidRPr="00E71CB6">
        <w:t xml:space="preserve">March, 10:00-12:30 </w:t>
      </w:r>
      <w:r>
        <w:t xml:space="preserve">online </w:t>
      </w:r>
    </w:p>
    <w:p w14:paraId="78267B0A" w14:textId="5F062A44" w:rsidR="00E71CB6" w:rsidRPr="00E71CB6" w:rsidRDefault="00982E05" w:rsidP="00E71CB6">
      <w:r>
        <w:t>The</w:t>
      </w:r>
      <w:r w:rsidR="00E71CB6" w:rsidRPr="00E71CB6">
        <w:t xml:space="preserve"> Local Knowledge and Intelligence Service </w:t>
      </w:r>
      <w:r>
        <w:t>will</w:t>
      </w:r>
      <w:r w:rsidR="00E71CB6" w:rsidRPr="00E71CB6">
        <w:t xml:space="preserve"> continue the PHI/Exchange webinar series. These sessions bring together the 7 regional public health intelligence networks with colleagues from OHID teams and external speakers.</w:t>
      </w:r>
      <w:r w:rsidR="002D52CE">
        <w:t xml:space="preserve"> </w:t>
      </w:r>
      <w:r w:rsidR="00E71CB6" w:rsidRPr="00E71CB6">
        <w:t>The events provide a forum for public health intelligence analysts across the country to hear the latest updates, share local work, and network with peers.</w:t>
      </w:r>
    </w:p>
    <w:p w14:paraId="1B05B16B" w14:textId="77777777" w:rsidR="00E71CB6" w:rsidRPr="00E71CB6" w:rsidRDefault="00E71CB6" w:rsidP="00B97317">
      <w:pPr>
        <w:numPr>
          <w:ilvl w:val="0"/>
          <w:numId w:val="4"/>
        </w:numPr>
      </w:pPr>
      <w:r w:rsidRPr="00E71CB6">
        <w:t>LKIS updates and information exchange</w:t>
      </w:r>
    </w:p>
    <w:p w14:paraId="44741FD3" w14:textId="77777777" w:rsidR="00E71CB6" w:rsidRPr="00E71CB6" w:rsidRDefault="00E71CB6" w:rsidP="00B97317">
      <w:pPr>
        <w:numPr>
          <w:ilvl w:val="0"/>
          <w:numId w:val="4"/>
        </w:numPr>
      </w:pPr>
      <w:r w:rsidRPr="00E71CB6">
        <w:t>DHSC national intelligence updates</w:t>
      </w:r>
    </w:p>
    <w:p w14:paraId="35F5C635" w14:textId="77777777" w:rsidR="00E71CB6" w:rsidRPr="00E71CB6" w:rsidRDefault="00E71CB6" w:rsidP="00B97317">
      <w:pPr>
        <w:numPr>
          <w:ilvl w:val="0"/>
          <w:numId w:val="4"/>
        </w:numPr>
      </w:pPr>
      <w:r w:rsidRPr="00E71CB6">
        <w:t>Fingertips updates</w:t>
      </w:r>
    </w:p>
    <w:p w14:paraId="30C1AFF4" w14:textId="77777777" w:rsidR="00E71CB6" w:rsidRPr="00E71CB6" w:rsidRDefault="00E71CB6" w:rsidP="00B97317">
      <w:pPr>
        <w:numPr>
          <w:ilvl w:val="0"/>
          <w:numId w:val="4"/>
        </w:numPr>
      </w:pPr>
      <w:r w:rsidRPr="00E71CB6">
        <w:t>Using data and intelligence in alcohol licensing - a local authority showcase</w:t>
      </w:r>
    </w:p>
    <w:p w14:paraId="1187EF2C" w14:textId="77777777" w:rsidR="00E71CB6" w:rsidRPr="00E71CB6" w:rsidRDefault="00E71CB6" w:rsidP="00B97317">
      <w:pPr>
        <w:numPr>
          <w:ilvl w:val="0"/>
          <w:numId w:val="4"/>
        </w:numPr>
      </w:pPr>
      <w:r w:rsidRPr="00E71CB6">
        <w:t>ONS health statistics update</w:t>
      </w:r>
    </w:p>
    <w:p w14:paraId="26EF220F" w14:textId="77777777" w:rsidR="00E71CB6" w:rsidRPr="00E71CB6" w:rsidRDefault="00E71CB6" w:rsidP="00E71CB6">
      <w:r w:rsidRPr="00E71CB6">
        <w:t>The webinar will also be recorded and will be made available on PHI/Online. </w:t>
      </w:r>
    </w:p>
    <w:p w14:paraId="388214AB" w14:textId="77777777" w:rsidR="00DF0709" w:rsidRDefault="00E71CB6" w:rsidP="00DF0709">
      <w:hyperlink r:id="rId11" w:history="1">
        <w:r w:rsidRPr="00E71CB6">
          <w:rPr>
            <w:rStyle w:val="Hyperlink"/>
            <w:rFonts w:ascii="Arial" w:hAnsi="Arial"/>
          </w:rPr>
          <w:t>Please register online to book your attendance at the PHI/Exchange webinar on 5 March 2026</w:t>
        </w:r>
      </w:hyperlink>
    </w:p>
    <w:p w14:paraId="12B277DD" w14:textId="21F3F444" w:rsidR="005A6E4E" w:rsidRPr="005A6E4E" w:rsidRDefault="005A6E4E" w:rsidP="00D5195A">
      <w:pPr>
        <w:pStyle w:val="Heading4"/>
      </w:pPr>
      <w:r w:rsidRPr="005A6E4E">
        <w:t>Digital Weight Management Programme (DWMP)</w:t>
      </w:r>
    </w:p>
    <w:p w14:paraId="63AD057E" w14:textId="270D729F" w:rsidR="005A6E4E" w:rsidRPr="005A6E4E" w:rsidRDefault="005A6E4E" w:rsidP="00D5195A">
      <w:pPr>
        <w:pStyle w:val="Heading5"/>
      </w:pPr>
      <w:r w:rsidRPr="005A6E4E">
        <w:t>12th March</w:t>
      </w:r>
      <w:r w:rsidR="00D5195A">
        <w:t>,</w:t>
      </w:r>
      <w:r w:rsidRPr="005A6E4E">
        <w:t xml:space="preserve"> 12pm – 1pm (online)</w:t>
      </w:r>
    </w:p>
    <w:p w14:paraId="7FB8930D" w14:textId="4EA9AAA0" w:rsidR="005A6E4E" w:rsidRPr="005A6E4E" w:rsidRDefault="00D5195A" w:rsidP="00D5195A">
      <w:r w:rsidRPr="005A6E4E">
        <w:t xml:space="preserve">NHSE SE Region will be hosting </w:t>
      </w:r>
      <w:r>
        <w:t>this</w:t>
      </w:r>
      <w:r w:rsidRPr="005A6E4E">
        <w:t xml:space="preserve"> lunch and learn session </w:t>
      </w:r>
      <w:r w:rsidRPr="00D5195A">
        <w:t>and</w:t>
      </w:r>
      <w:r w:rsidR="005A6E4E" w:rsidRPr="005A6E4E">
        <w:t xml:space="preserve"> is primarily aimed at supporting general practice colleagues to understand the programme and how to make use of it effectively</w:t>
      </w:r>
    </w:p>
    <w:p w14:paraId="39A747CF" w14:textId="394A8A63" w:rsidR="00D5195A" w:rsidRPr="003D10E5" w:rsidRDefault="005A6E4E" w:rsidP="00D5195A">
      <w:r w:rsidRPr="005A6E4E">
        <w:t xml:space="preserve">Please register here: </w:t>
      </w:r>
      <w:hyperlink r:id="rId12" w:history="1">
        <w:r w:rsidRPr="005A6E4E">
          <w:rPr>
            <w:rStyle w:val="Hyperlink"/>
            <w:rFonts w:ascii="Arial" w:hAnsi="Arial"/>
          </w:rPr>
          <w:t>Lunch and Learn registration</w:t>
        </w:r>
      </w:hyperlink>
    </w:p>
    <w:p w14:paraId="63556FBD" w14:textId="13478433" w:rsidR="005A6E4E" w:rsidRPr="005A6E4E" w:rsidRDefault="005A6E4E" w:rsidP="00D5195A">
      <w:r w:rsidRPr="005A6E4E">
        <w:rPr>
          <w:b/>
          <w:bCs/>
        </w:rPr>
        <w:t xml:space="preserve">Understanding Preventative Investment </w:t>
      </w:r>
      <w:r w:rsidRPr="005A6E4E">
        <w:rPr>
          <w:rStyle w:val="Heading4Char"/>
        </w:rPr>
        <w:t>and how to map and measure spend.</w:t>
      </w:r>
    </w:p>
    <w:p w14:paraId="5FAC941A" w14:textId="3C6870B7" w:rsidR="005A6E4E" w:rsidRPr="005A6E4E" w:rsidRDefault="005A6E4E" w:rsidP="00806443">
      <w:pPr>
        <w:pStyle w:val="Heading5"/>
      </w:pPr>
      <w:r w:rsidRPr="005A6E4E">
        <w:t>12th Feb</w:t>
      </w:r>
      <w:r w:rsidR="00806443">
        <w:t xml:space="preserve">ruary, </w:t>
      </w:r>
      <w:r w:rsidRPr="005A6E4E">
        <w:t>12pm (online)</w:t>
      </w:r>
    </w:p>
    <w:p w14:paraId="48FB7776" w14:textId="0B017676" w:rsidR="00D5195A" w:rsidRDefault="00806443" w:rsidP="00806443">
      <w:r w:rsidRPr="005A6E4E">
        <w:t xml:space="preserve">The Health Foundation </w:t>
      </w:r>
      <w:r w:rsidR="00D5195A">
        <w:t>is</w:t>
      </w:r>
      <w:r w:rsidRPr="005A6E4E">
        <w:t xml:space="preserve"> hosting </w:t>
      </w:r>
      <w:r w:rsidR="00D5195A">
        <w:t>this event</w:t>
      </w:r>
    </w:p>
    <w:p w14:paraId="7ABA9F9B" w14:textId="0BFB7671" w:rsidR="005A6E4E" w:rsidRPr="005A6E4E" w:rsidRDefault="005A6E4E" w:rsidP="00806443">
      <w:r w:rsidRPr="005A6E4E">
        <w:t xml:space="preserve">Register here: </w:t>
      </w:r>
      <w:hyperlink r:id="rId13" w:history="1">
        <w:r w:rsidRPr="005A6E4E">
          <w:rPr>
            <w:rStyle w:val="Hyperlink"/>
            <w:rFonts w:ascii="Arial" w:hAnsi="Arial"/>
          </w:rPr>
          <w:t>Webinar Registration - Zoom</w:t>
        </w:r>
      </w:hyperlink>
    </w:p>
    <w:p w14:paraId="0C89DDC8" w14:textId="641D29F4" w:rsidR="005A6E4E" w:rsidRPr="005A6E4E" w:rsidRDefault="005A6E4E" w:rsidP="0084179E">
      <w:pPr>
        <w:rPr>
          <w:rStyle w:val="Heading4Char"/>
        </w:rPr>
      </w:pPr>
      <w:r w:rsidRPr="005A6E4E">
        <w:rPr>
          <w:b/>
          <w:bCs/>
        </w:rPr>
        <w:lastRenderedPageBreak/>
        <w:t>Value Based Healthcare (VBHC)</w:t>
      </w:r>
      <w:r w:rsidRPr="005A6E4E">
        <w:t xml:space="preserve">, </w:t>
      </w:r>
      <w:r w:rsidRPr="005A6E4E">
        <w:rPr>
          <w:rStyle w:val="Heading4Char"/>
        </w:rPr>
        <w:t>achieving better outcomes and sustainable healthcare systems.</w:t>
      </w:r>
    </w:p>
    <w:p w14:paraId="200DE64C" w14:textId="56C810F6" w:rsidR="005A6E4E" w:rsidRPr="005A6E4E" w:rsidRDefault="005A6E4E" w:rsidP="0084179E">
      <w:pPr>
        <w:pStyle w:val="Heading5"/>
      </w:pPr>
      <w:r w:rsidRPr="005A6E4E">
        <w:t>25th Februar</w:t>
      </w:r>
      <w:r w:rsidR="0084179E">
        <w:t xml:space="preserve">y, </w:t>
      </w:r>
      <w:r w:rsidRPr="005A6E4E">
        <w:t>12:30pm -1:45pm (free online event)</w:t>
      </w:r>
    </w:p>
    <w:p w14:paraId="5048C4A1" w14:textId="2937FE22" w:rsidR="005A6E4E" w:rsidRPr="005A6E4E" w:rsidRDefault="0084179E" w:rsidP="0084179E">
      <w:r w:rsidRPr="005A6E4E">
        <w:t>NHS Confed are hosting a webinar around</w:t>
      </w:r>
      <w:r w:rsidRPr="005A6E4E">
        <w:rPr>
          <w:b/>
          <w:bCs/>
        </w:rPr>
        <w:t xml:space="preserve"> </w:t>
      </w:r>
      <w:r w:rsidR="005A6E4E" w:rsidRPr="005A6E4E">
        <w:t>how VBHC was developed and embedded in Wales—one of the earliest national health systems to adopt value-based principles—and how these lessons translate internationally. The webinar combines narrative, policy insight, and practical guidance, reflecting both the complexity of healthcare transformation and the optimism that change is possible. </w:t>
      </w:r>
    </w:p>
    <w:p w14:paraId="12AC3839" w14:textId="77777777" w:rsidR="005A6E4E" w:rsidRPr="005A6E4E" w:rsidRDefault="005A6E4E" w:rsidP="00806443">
      <w:r w:rsidRPr="005A6E4E">
        <w:t xml:space="preserve">Link for more details and registration: </w:t>
      </w:r>
      <w:hyperlink r:id="rId14" w:history="1">
        <w:r w:rsidRPr="005A6E4E">
          <w:rPr>
            <w:rStyle w:val="Hyperlink"/>
            <w:rFonts w:ascii="Arial" w:hAnsi="Arial"/>
          </w:rPr>
          <w:t>An insider’s guide to achieving better outcomes and… | Q Community</w:t>
        </w:r>
      </w:hyperlink>
    </w:p>
    <w:p w14:paraId="11C76C28" w14:textId="1C13D639" w:rsidR="00540256" w:rsidRDefault="005A6E4E" w:rsidP="00540256">
      <w:r w:rsidRPr="005A6E4E">
        <w:rPr>
          <w:rStyle w:val="Heading4Char"/>
        </w:rPr>
        <w:t>Supporting Smoking Cessation:</w:t>
      </w:r>
      <w:r w:rsidRPr="005A6E4E">
        <w:t xml:space="preserve"> </w:t>
      </w:r>
      <w:r w:rsidRPr="005A6E4E">
        <w:rPr>
          <w:b/>
          <w:bCs/>
        </w:rPr>
        <w:t xml:space="preserve">Helping patients to quit for good </w:t>
      </w:r>
      <w:r w:rsidRPr="005A6E4E">
        <w:t>(IQVIA Sponsored</w:t>
      </w:r>
      <w:r w:rsidR="003D10E5">
        <w:t>)</w:t>
      </w:r>
    </w:p>
    <w:p w14:paraId="73F58D1D" w14:textId="2A8D0649" w:rsidR="005A6E4E" w:rsidRPr="005A6E4E" w:rsidRDefault="005A6E4E" w:rsidP="00540256">
      <w:pPr>
        <w:pStyle w:val="Heading5"/>
      </w:pPr>
      <w:r w:rsidRPr="005A6E4E">
        <w:t xml:space="preserve">2 April 2026 2-3pm </w:t>
      </w:r>
      <w:r w:rsidRPr="005A6E4E">
        <w:rPr>
          <w:u w:val="single"/>
        </w:rPr>
        <w:t>via MS TEAMS</w:t>
      </w:r>
    </w:p>
    <w:p w14:paraId="2E338A65" w14:textId="77777777" w:rsidR="005A6E4E" w:rsidRPr="005A6E4E" w:rsidRDefault="005A6E4E" w:rsidP="00540256">
      <w:r w:rsidRPr="005A6E4E">
        <w:t>Acute hospital focused but content relevant for all TTD Practitioners.</w:t>
      </w:r>
    </w:p>
    <w:p w14:paraId="0A511E16" w14:textId="77777777" w:rsidR="005A6E4E" w:rsidRPr="005A6E4E" w:rsidRDefault="005A6E4E" w:rsidP="00540256">
      <w:r w:rsidRPr="005A6E4E">
        <w:t>Speaker Darush Attar-Zadeh – Co-Chair of the Taskforce’s Medicines Optimisation group at Taskforce for Lung Health Honorary Clinical Fellow Respiratory Pharmacist NW London ICB and Vice Chair for the PCRS.</w:t>
      </w:r>
    </w:p>
    <w:p w14:paraId="64FBD9DA" w14:textId="77777777" w:rsidR="005A6E4E" w:rsidRPr="005A6E4E" w:rsidRDefault="005A6E4E" w:rsidP="00540256">
      <w:r w:rsidRPr="005A6E4E">
        <w:t>The session will include:</w:t>
      </w:r>
    </w:p>
    <w:p w14:paraId="2CE17250" w14:textId="77777777" w:rsidR="005A6E4E" w:rsidRPr="005A6E4E" w:rsidRDefault="005A6E4E" w:rsidP="00540256">
      <w:pPr>
        <w:numPr>
          <w:ilvl w:val="0"/>
          <w:numId w:val="6"/>
        </w:numPr>
      </w:pPr>
      <w:r w:rsidRPr="005A6E4E">
        <w:t>The burden of smoking and its impact on health inequalities</w:t>
      </w:r>
    </w:p>
    <w:p w14:paraId="5FEB330A" w14:textId="77777777" w:rsidR="005A6E4E" w:rsidRPr="005A6E4E" w:rsidRDefault="005A6E4E" w:rsidP="00540256">
      <w:pPr>
        <w:numPr>
          <w:ilvl w:val="0"/>
          <w:numId w:val="6"/>
        </w:numPr>
      </w:pPr>
      <w:r w:rsidRPr="005A6E4E">
        <w:t>Supporting smokers who want to quit</w:t>
      </w:r>
    </w:p>
    <w:p w14:paraId="5D11E783" w14:textId="77777777" w:rsidR="005A6E4E" w:rsidRPr="005A6E4E" w:rsidRDefault="005A6E4E" w:rsidP="00540256">
      <w:pPr>
        <w:numPr>
          <w:ilvl w:val="0"/>
          <w:numId w:val="6"/>
        </w:numPr>
      </w:pPr>
      <w:r w:rsidRPr="005A6E4E">
        <w:t>Motivational interviewing techniques for HCPs and stop smoking advisors</w:t>
      </w:r>
    </w:p>
    <w:p w14:paraId="12EB877A" w14:textId="77777777" w:rsidR="005A6E4E" w:rsidRPr="005A6E4E" w:rsidRDefault="005A6E4E" w:rsidP="00540256">
      <w:pPr>
        <w:numPr>
          <w:ilvl w:val="0"/>
          <w:numId w:val="6"/>
        </w:numPr>
      </w:pPr>
      <w:r w:rsidRPr="005A6E4E">
        <w:t>Nicotine replacement therapy (NRT) interventions to optimise quit success</w:t>
      </w:r>
    </w:p>
    <w:p w14:paraId="70B90299" w14:textId="77777777" w:rsidR="005A6E4E" w:rsidRPr="005A6E4E" w:rsidRDefault="005A6E4E" w:rsidP="00540256">
      <w:pPr>
        <w:numPr>
          <w:ilvl w:val="0"/>
          <w:numId w:val="6"/>
        </w:numPr>
      </w:pPr>
      <w:r w:rsidRPr="005A6E4E">
        <w:t>Example case studies</w:t>
      </w:r>
    </w:p>
    <w:p w14:paraId="7BCFCDF4" w14:textId="652ACC8C" w:rsidR="00540256" w:rsidRPr="004F475D" w:rsidRDefault="005A6E4E" w:rsidP="005A6E4E">
      <w:r w:rsidRPr="005A6E4E">
        <w:t xml:space="preserve">Contact </w:t>
      </w:r>
      <w:hyperlink r:id="rId15" w:history="1">
        <w:r w:rsidRPr="005A6E4E">
          <w:rPr>
            <w:rStyle w:val="Hyperlink"/>
            <w:rFonts w:ascii="Arial" w:hAnsi="Arial"/>
          </w:rPr>
          <w:t>sarah.harding10@nhs.net</w:t>
        </w:r>
      </w:hyperlink>
      <w:r w:rsidRPr="005A6E4E">
        <w:t> for an MS TEAM invite to the webinar  </w:t>
      </w:r>
    </w:p>
    <w:p w14:paraId="5FEC5551" w14:textId="21ACC35F" w:rsidR="005A6E4E" w:rsidRPr="005A6E4E" w:rsidRDefault="005A6E4E" w:rsidP="005A6E4E">
      <w:pPr>
        <w:rPr>
          <w:rStyle w:val="Heading4Char"/>
        </w:rPr>
      </w:pPr>
      <w:r w:rsidRPr="005A6E4E">
        <w:rPr>
          <w:b/>
          <w:bCs/>
        </w:rPr>
        <w:t>Understanding the Crown Commercial Service</w:t>
      </w:r>
      <w:r w:rsidRPr="005A6E4E">
        <w:t> </w:t>
      </w:r>
      <w:r w:rsidRPr="005A6E4E">
        <w:rPr>
          <w:rStyle w:val="Heading4Char"/>
        </w:rPr>
        <w:t>and their role in the language services commissioning</w:t>
      </w:r>
    </w:p>
    <w:p w14:paraId="0891F1FA" w14:textId="75D61D5A" w:rsidR="005A6E4E" w:rsidRPr="005A6E4E" w:rsidRDefault="005A6E4E" w:rsidP="005A6E4E">
      <w:pPr>
        <w:pStyle w:val="Heading5"/>
      </w:pPr>
      <w:r w:rsidRPr="005A6E4E">
        <w:t>24th February 2026</w:t>
      </w:r>
      <w:r>
        <w:t>,</w:t>
      </w:r>
      <w:r w:rsidRPr="005A6E4E">
        <w:t xml:space="preserve"> 10-11:30am (online)</w:t>
      </w:r>
    </w:p>
    <w:p w14:paraId="3C1E1842" w14:textId="43B62A1A" w:rsidR="005A6E4E" w:rsidRPr="005A6E4E" w:rsidRDefault="005A6E4E" w:rsidP="005A6E4E">
      <w:r w:rsidRPr="005A6E4E">
        <w:t>Hear about the existing challenges in the language services industry, and what we can do to mitigate some of these risks</w:t>
      </w:r>
      <w:r w:rsidR="004F475D">
        <w:t xml:space="preserve">. </w:t>
      </w:r>
      <w:r w:rsidRPr="005A6E4E">
        <w:t>Learn how quality provision of translation and interpreting services can support improvement in healthcare inequalities and patient safety.</w:t>
      </w:r>
    </w:p>
    <w:p w14:paraId="6CD45282" w14:textId="77777777" w:rsidR="005A6E4E" w:rsidRPr="005A6E4E" w:rsidRDefault="005A6E4E" w:rsidP="005A6E4E">
      <w:r w:rsidRPr="005A6E4E">
        <w:t xml:space="preserve">Register here: </w:t>
      </w:r>
      <w:hyperlink r:id="rId16" w:history="1">
        <w:r w:rsidRPr="005A6E4E">
          <w:rPr>
            <w:rStyle w:val="Hyperlink"/>
            <w:rFonts w:ascii="Arial" w:hAnsi="Arial"/>
          </w:rPr>
          <w:t>Understanding Crown Commercial Service and their role in the language services commissioning</w:t>
        </w:r>
      </w:hyperlink>
    </w:p>
    <w:p w14:paraId="041E7F44" w14:textId="77777777" w:rsidR="005C403A" w:rsidRDefault="005C403A" w:rsidP="00DF0709"/>
    <w:p w14:paraId="7B6DADCE" w14:textId="157894A9" w:rsidR="00ED0F7B" w:rsidRPr="00B97317" w:rsidRDefault="00DF0709" w:rsidP="00980C90">
      <w:pPr>
        <w:pStyle w:val="Heading4"/>
      </w:pPr>
      <w:r w:rsidRPr="00B97317">
        <w:t>HP Cancer Prevention CPD</w:t>
      </w:r>
    </w:p>
    <w:p w14:paraId="0BC00E6B" w14:textId="2D4F4890" w:rsidR="00865D50" w:rsidRDefault="008C592D" w:rsidP="00865D50">
      <w:r w:rsidRPr="008C592D">
        <w:t>The NIHR Cancer and Nutrition Collaboration has a partnership with the World Cancer Research Fund. As part of work to support health professionals with evidence-based guidance on cancer prevention, World Cancer Research Fund is launching a programme of CPD-accredited webinars this year. These sessions will address important issues in nutrition, physical activity and behaviour change while also being grounded in our latest expert evidence reviews.</w:t>
      </w:r>
    </w:p>
    <w:p w14:paraId="5FB27761" w14:textId="2CD3579E" w:rsidR="00483C0E" w:rsidRDefault="00483C0E" w:rsidP="00865D50">
      <w:r w:rsidRPr="00DF7EBA">
        <w:rPr>
          <w:b/>
          <w:bCs/>
          <w:color w:val="2D3439" w:themeColor="accent3" w:themeShade="40"/>
        </w:rPr>
        <w:t>Upcoming webinars for healthcare professionals and the public health workforce:</w:t>
      </w:r>
      <w:r w:rsidRPr="00DF7EBA">
        <w:rPr>
          <w:color w:val="2D3439" w:themeColor="accent3" w:themeShade="40"/>
        </w:rPr>
        <w:br/>
      </w:r>
      <w:r w:rsidRPr="00DF7EBA">
        <w:rPr>
          <w:color w:val="2D3439" w:themeColor="accent3" w:themeShade="40"/>
        </w:rPr>
        <w:br/>
      </w:r>
      <w:r w:rsidRPr="00DF7EBA">
        <w:rPr>
          <w:b/>
          <w:bCs/>
          <w:color w:val="2D3439" w:themeColor="accent3" w:themeShade="40"/>
        </w:rPr>
        <w:t>Plant-forward eating for cancer prevention: what the science shows and how to support patients in practice</w:t>
      </w:r>
      <w:r w:rsidRPr="00DF7EBA">
        <w:rPr>
          <w:color w:val="2D3439" w:themeColor="accent3" w:themeShade="40"/>
        </w:rPr>
        <w:br/>
        <w:t>Wednesday 25 February, 12.30–1.30pm </w:t>
      </w:r>
      <w:hyperlink r:id="rId17" w:tgtFrame="_blank" w:history="1">
        <w:r w:rsidRPr="00DF7EBA">
          <w:rPr>
            <w:color w:val="2D3439" w:themeColor="accent3" w:themeShade="40"/>
            <w:u w:val="single"/>
          </w:rPr>
          <w:t>Register here</w:t>
        </w:r>
      </w:hyperlink>
      <w:r w:rsidRPr="00DF7EBA">
        <w:rPr>
          <w:color w:val="2D3439" w:themeColor="accent3" w:themeShade="40"/>
        </w:rPr>
        <w:br/>
      </w:r>
      <w:r w:rsidRPr="00DF7EBA">
        <w:rPr>
          <w:color w:val="2D3439" w:themeColor="accent3" w:themeShade="40"/>
        </w:rPr>
        <w:br/>
      </w:r>
      <w:r w:rsidRPr="00DF7EBA">
        <w:rPr>
          <w:b/>
          <w:bCs/>
          <w:color w:val="2D3439" w:themeColor="accent3" w:themeShade="40"/>
        </w:rPr>
        <w:t>Beyond steps: how movement and sedentary behaviour shape cancer risk</w:t>
      </w:r>
      <w:r w:rsidRPr="00DF7EBA">
        <w:rPr>
          <w:color w:val="2D3439" w:themeColor="accent3" w:themeShade="40"/>
        </w:rPr>
        <w:br/>
        <w:t>Wednesday 25 March, 12.30–1.30pm [REGISTRATION WILL OPEN IN FEBRUARY]</w:t>
      </w:r>
      <w:r w:rsidRPr="00DF7EBA">
        <w:rPr>
          <w:color w:val="2D3439" w:themeColor="accent3" w:themeShade="40"/>
        </w:rPr>
        <w:br/>
      </w:r>
      <w:r w:rsidRPr="00DF7EBA">
        <w:rPr>
          <w:color w:val="2D3439" w:themeColor="accent3" w:themeShade="40"/>
        </w:rPr>
        <w:br/>
      </w:r>
      <w:r w:rsidRPr="00DF7EBA">
        <w:rPr>
          <w:b/>
          <w:bCs/>
          <w:color w:val="2D3439" w:themeColor="accent3" w:themeShade="40"/>
        </w:rPr>
        <w:t>Rethinking healthy eating: the science of dietary patterns in cancer prevention</w:t>
      </w:r>
      <w:r w:rsidRPr="00DF7EBA">
        <w:rPr>
          <w:color w:val="2D3439" w:themeColor="accent3" w:themeShade="40"/>
        </w:rPr>
        <w:br/>
        <w:t>Thursday 21 May, 12.30–1.30pm [REGISTRATION WILL OPEN IN FEBRUARY]</w:t>
      </w:r>
      <w:r w:rsidRPr="00DF7EBA">
        <w:rPr>
          <w:color w:val="2D3439" w:themeColor="accent3" w:themeShade="40"/>
        </w:rPr>
        <w:br/>
        <w:t> </w:t>
      </w:r>
      <w:r w:rsidRPr="00DF7EBA">
        <w:rPr>
          <w:color w:val="2D3439" w:themeColor="accent3" w:themeShade="40"/>
        </w:rPr>
        <w:br/>
      </w:r>
      <w:r w:rsidRPr="00DF7EBA">
        <w:rPr>
          <w:b/>
          <w:bCs/>
          <w:color w:val="2D3439" w:themeColor="accent3" w:themeShade="40"/>
        </w:rPr>
        <w:t>Cancer Prevention Action Week 2026: 15-21 June:</w:t>
      </w:r>
      <w:r w:rsidRPr="00DF7EBA">
        <w:rPr>
          <w:color w:val="2D3439" w:themeColor="accent3" w:themeShade="40"/>
        </w:rPr>
        <w:br/>
        <w:t>These also provide the backdrop to our new three-year campaign to tackle misinformation about cancer prevention which will be highlighted as part of Cancer Prevention Action Week from Monday 15 June to Sunday 21 June 2026. More detail and resources to support this campaign will be provided in due course.</w:t>
      </w:r>
      <w:r w:rsidRPr="00483C0E">
        <w:rPr>
          <w:color w:val="000000"/>
        </w:rPr>
        <w:br/>
        <w:t> </w:t>
      </w:r>
      <w:r w:rsidRPr="00483C0E">
        <w:rPr>
          <w:color w:val="000000"/>
        </w:rPr>
        <w:br/>
      </w:r>
      <w:r w:rsidRPr="00483C0E">
        <w:rPr>
          <w:color w:val="303D4B" w:themeColor="background2" w:themeShade="40"/>
        </w:rPr>
        <w:t xml:space="preserve">Please </w:t>
      </w:r>
      <w:r>
        <w:rPr>
          <w:color w:val="303D4B" w:themeColor="background2" w:themeShade="40"/>
        </w:rPr>
        <w:t xml:space="preserve">see </w:t>
      </w:r>
      <w:r w:rsidRPr="00483C0E">
        <w:rPr>
          <w:color w:val="303D4B" w:themeColor="background2" w:themeShade="40"/>
        </w:rPr>
        <w:t>flyer with full details.</w:t>
      </w:r>
    </w:p>
    <w:p w14:paraId="474C5151" w14:textId="742207AC" w:rsidR="00ED0F7B" w:rsidRPr="00E71CB6" w:rsidRDefault="00000000" w:rsidP="00E71CB6">
      <w:r>
        <w:rPr>
          <w:noProof/>
        </w:rPr>
        <w:object w:dxaOrig="1440" w:dyaOrig="1440" w14:anchorId="0D54FD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margin-left:0;margin-top:0;width:75.75pt;height:49.5pt;z-index:251658240;mso-position-horizontal:left;mso-position-horizontal-relative:text;mso-position-vertical-relative:text">
            <v:imagedata r:id="rId18" o:title=""/>
            <w10:wrap type="square" side="right"/>
          </v:shape>
          <o:OLEObject Type="Embed" ProgID="Package" ShapeID="_x0000_s2052" DrawAspect="Icon" ObjectID="_1832992938" r:id="rId19"/>
        </w:object>
      </w:r>
      <w:r w:rsidR="00865D50">
        <w:br w:type="textWrapping" w:clear="all"/>
      </w:r>
    </w:p>
    <w:p w14:paraId="05000705" w14:textId="2D69BDE7" w:rsidR="00010D4D" w:rsidRDefault="005C64CA" w:rsidP="00980C90">
      <w:pPr>
        <w:pStyle w:val="Heading3"/>
      </w:pPr>
      <w:r>
        <w:t>Resources</w:t>
      </w:r>
    </w:p>
    <w:p w14:paraId="1806E2E3" w14:textId="2386FA0C" w:rsidR="00010D4D" w:rsidRDefault="00010D4D" w:rsidP="00980C90">
      <w:pPr>
        <w:pStyle w:val="Heading4"/>
      </w:pPr>
      <w:r>
        <w:t>EDI good practice toolkit</w:t>
      </w:r>
      <w:r w:rsidR="001A4C04">
        <w:t xml:space="preserve"> which shares </w:t>
      </w:r>
      <w:r w:rsidR="009B2FFD">
        <w:t>examples and learning across the region.</w:t>
      </w:r>
    </w:p>
    <w:p w14:paraId="11CB960E" w14:textId="77777777" w:rsidR="00FA4AC1" w:rsidRPr="00FA4AC1" w:rsidRDefault="00FA4AC1" w:rsidP="00FA4AC1">
      <w:r w:rsidRPr="00FA4AC1">
        <w:t>This toolkit showcases the good practice taking place across the region and England and offers support to refine and embed EDI in Public Health practice. The toolkit includes:</w:t>
      </w:r>
    </w:p>
    <w:p w14:paraId="4A485E44" w14:textId="77777777" w:rsidR="00FA4AC1" w:rsidRPr="00FA4AC1" w:rsidRDefault="00FA4AC1" w:rsidP="00FA4AC1">
      <w:pPr>
        <w:numPr>
          <w:ilvl w:val="0"/>
          <w:numId w:val="5"/>
        </w:numPr>
      </w:pPr>
      <w:r w:rsidRPr="00FA4AC1">
        <w:t>A set of 5 principles to help shape inclusive and diverse public health workplaces</w:t>
      </w:r>
    </w:p>
    <w:p w14:paraId="555545F8" w14:textId="77777777" w:rsidR="00FA4AC1" w:rsidRPr="00FA4AC1" w:rsidRDefault="00FA4AC1" w:rsidP="00FA4AC1">
      <w:pPr>
        <w:numPr>
          <w:ilvl w:val="0"/>
          <w:numId w:val="5"/>
        </w:numPr>
      </w:pPr>
      <w:r w:rsidRPr="00FA4AC1">
        <w:lastRenderedPageBreak/>
        <w:t>Case studies from across the region and England which outline the learning and impact of different initiatives to help you to take these forwards in your own workplace</w:t>
      </w:r>
    </w:p>
    <w:p w14:paraId="436A312E" w14:textId="77777777" w:rsidR="00FA4AC1" w:rsidRPr="00FA4AC1" w:rsidRDefault="00FA4AC1" w:rsidP="00FA4AC1">
      <w:pPr>
        <w:numPr>
          <w:ilvl w:val="0"/>
          <w:numId w:val="5"/>
        </w:numPr>
      </w:pPr>
      <w:r w:rsidRPr="00FA4AC1">
        <w:t>Contact details to allow you to connect with individuals to learn more</w:t>
      </w:r>
    </w:p>
    <w:p w14:paraId="5BED95BD" w14:textId="77777777" w:rsidR="00FA4AC1" w:rsidRPr="00FA4AC1" w:rsidRDefault="00FA4AC1" w:rsidP="00FA4AC1">
      <w:pPr>
        <w:numPr>
          <w:ilvl w:val="0"/>
          <w:numId w:val="5"/>
        </w:numPr>
      </w:pPr>
      <w:r w:rsidRPr="00FA4AC1">
        <w:t xml:space="preserve">If you would like to contribute to future iterations of the toolkit or provide feedback, please email </w:t>
      </w:r>
      <w:hyperlink r:id="rId20" w:history="1">
        <w:r w:rsidRPr="00FA4AC1">
          <w:rPr>
            <w:rStyle w:val="Hyperlink"/>
            <w:rFonts w:ascii="Arial" w:hAnsi="Arial"/>
          </w:rPr>
          <w:t>ohidsoutheastworkforce@dhsc.gov.uk</w:t>
        </w:r>
      </w:hyperlink>
    </w:p>
    <w:p w14:paraId="3E885C28" w14:textId="58CB04DF" w:rsidR="00010D4D" w:rsidRDefault="00FA4AC1" w:rsidP="00010D4D">
      <w:r>
        <w:object w:dxaOrig="1508" w:dyaOrig="984" w14:anchorId="69CA8B36">
          <v:shape id="_x0000_i1026" type="#_x0000_t75" style="width:76pt;height:49pt" o:ole="">
            <v:imagedata r:id="rId21" o:title=""/>
          </v:shape>
          <o:OLEObject Type="Embed" ProgID="Acrobat.Document.DC" ShapeID="_x0000_i1026" DrawAspect="Icon" ObjectID="_1832992937" r:id="rId22"/>
        </w:object>
      </w:r>
    </w:p>
    <w:p w14:paraId="7C008654" w14:textId="0E6DFF0F" w:rsidR="00374FFE" w:rsidRDefault="00374FFE" w:rsidP="00374FFE">
      <w:pPr>
        <w:pStyle w:val="Heading4"/>
      </w:pPr>
      <w:r>
        <w:t xml:space="preserve">Maternal Care </w:t>
      </w:r>
    </w:p>
    <w:p w14:paraId="74FD5F7B" w14:textId="35F7BC53" w:rsidR="00956BA7" w:rsidRPr="00956BA7" w:rsidRDefault="00956BA7" w:rsidP="00FF2970">
      <w:r w:rsidRPr="00956BA7">
        <w:t xml:space="preserve">A </w:t>
      </w:r>
      <w:hyperlink r:id="rId23" w:history="1">
        <w:r w:rsidRPr="00956BA7">
          <w:rPr>
            <w:rStyle w:val="Hyperlink"/>
            <w:rFonts w:ascii="Arial" w:hAnsi="Arial"/>
          </w:rPr>
          <w:t>new maternal care bundle</w:t>
        </w:r>
      </w:hyperlink>
      <w:r w:rsidRPr="00956BA7">
        <w:t xml:space="preserve"> was published earlier this month. Screening and provision of equitable, personalised care are highlighted as two of the key enablers for improving maternal outcomes. </w:t>
      </w:r>
    </w:p>
    <w:p w14:paraId="67BEC8B7" w14:textId="77777777" w:rsidR="00956BA7" w:rsidRPr="00956BA7" w:rsidRDefault="00956BA7" w:rsidP="00FF2970">
      <w:r w:rsidRPr="00956BA7">
        <w:t xml:space="preserve">If you have any questions, would like to discuss any aspect of the bundle further, or require support with local implementation, please do not hesitate to get in touch with </w:t>
      </w:r>
      <w:hyperlink r:id="rId24" w:history="1">
        <w:r w:rsidRPr="00956BA7">
          <w:rPr>
            <w:rStyle w:val="Hyperlink"/>
            <w:rFonts w:ascii="Arial" w:hAnsi="Arial"/>
            <w:b/>
            <w:bCs/>
          </w:rPr>
          <w:t>charlotte.easton@nhs.net</w:t>
        </w:r>
      </w:hyperlink>
      <w:r w:rsidRPr="00956BA7">
        <w:rPr>
          <w:b/>
          <w:bCs/>
        </w:rPr>
        <w:t>.</w:t>
      </w:r>
    </w:p>
    <w:p w14:paraId="65B7D2D2" w14:textId="09685E8F" w:rsidR="00B32866" w:rsidRDefault="00B32866" w:rsidP="00DE3565">
      <w:pPr>
        <w:pStyle w:val="Heading4"/>
      </w:pPr>
      <w:r>
        <w:t>Health Inequalities</w:t>
      </w:r>
    </w:p>
    <w:p w14:paraId="27F10BD0" w14:textId="7C5C4703" w:rsidR="00010D4D" w:rsidRDefault="00B32866" w:rsidP="00010D4D">
      <w:r>
        <w:t>A</w:t>
      </w:r>
      <w:r w:rsidRPr="00B32866">
        <w:t xml:space="preserve"> </w:t>
      </w:r>
      <w:hyperlink r:id="rId25" w:history="1">
        <w:r w:rsidRPr="00B32866">
          <w:rPr>
            <w:rStyle w:val="Hyperlink"/>
            <w:rFonts w:ascii="Arial" w:hAnsi="Arial"/>
          </w:rPr>
          <w:t>resource developed for clinical teams using data to improve equity</w:t>
        </w:r>
      </w:hyperlink>
      <w:r w:rsidRPr="00B32866">
        <w:t xml:space="preserve">. The resource can also be used in combination with </w:t>
      </w:r>
      <w:hyperlink r:id="rId26" w:history="1">
        <w:r w:rsidRPr="00B32866">
          <w:rPr>
            <w:rStyle w:val="Hyperlink"/>
            <w:rFonts w:ascii="Arial" w:hAnsi="Arial"/>
          </w:rPr>
          <w:t>the Making Data Count guide</w:t>
        </w:r>
      </w:hyperlink>
    </w:p>
    <w:p w14:paraId="198472D8" w14:textId="77777777" w:rsidR="00FC61DD" w:rsidRDefault="00FC61DD" w:rsidP="00FC61DD">
      <w:pPr>
        <w:pStyle w:val="Heading4"/>
      </w:pPr>
      <w:r>
        <w:t>Healthy Child Programme</w:t>
      </w:r>
    </w:p>
    <w:p w14:paraId="1373C68D" w14:textId="1A646BB3" w:rsidR="00FC61DD" w:rsidRPr="00FC61DD" w:rsidRDefault="00FC61DD" w:rsidP="00FC61DD">
      <w:hyperlink r:id="rId27" w:history="1">
        <w:r w:rsidRPr="00FC61DD">
          <w:rPr>
            <w:rStyle w:val="Hyperlink"/>
            <w:rFonts w:ascii="Arial" w:hAnsi="Arial"/>
            <w:b/>
            <w:bCs/>
          </w:rPr>
          <w:t>Healthy child programme: commissioning public health nursing services guidance</w:t>
        </w:r>
      </w:hyperlink>
      <w:r w:rsidRPr="00FC61DD">
        <w:t xml:space="preserve"> on how commissioners should establish, monitor and assure the quality of public health nursing services delivered under the </w:t>
      </w:r>
      <w:hyperlink r:id="rId28" w:history="1">
        <w:r w:rsidRPr="00FC61DD">
          <w:rPr>
            <w:rStyle w:val="Hyperlink"/>
            <w:rFonts w:ascii="Arial" w:hAnsi="Arial"/>
          </w:rPr>
          <w:t>healthy child programme</w:t>
        </w:r>
      </w:hyperlink>
      <w:r w:rsidRPr="00FC61DD">
        <w:t xml:space="preserve"> in England, was published on GOV.UK on 6</w:t>
      </w:r>
      <w:r w:rsidRPr="00FC61DD">
        <w:rPr>
          <w:vertAlign w:val="superscript"/>
        </w:rPr>
        <w:t>th</w:t>
      </w:r>
      <w:r w:rsidRPr="00FC61DD">
        <w:t xml:space="preserve"> February 2026.</w:t>
      </w:r>
    </w:p>
    <w:p w14:paraId="5B94C492" w14:textId="77777777" w:rsidR="00FC61DD" w:rsidRPr="00FC61DD" w:rsidRDefault="00FC61DD" w:rsidP="00FC61DD">
      <w:r w:rsidRPr="00FC61DD">
        <w:t>This guidance has been written primarily for commissioners and providers of relevant public health nursing services. It should be read in conjunction with the following related publications:</w:t>
      </w:r>
    </w:p>
    <w:p w14:paraId="7545FB77" w14:textId="77777777" w:rsidR="00FC61DD" w:rsidRPr="00FC61DD" w:rsidRDefault="00FC61DD" w:rsidP="00FC61DD">
      <w:pPr>
        <w:numPr>
          <w:ilvl w:val="0"/>
          <w:numId w:val="10"/>
        </w:numPr>
      </w:pPr>
      <w:hyperlink r:id="rId29" w:history="1">
        <w:r w:rsidRPr="00FC61DD">
          <w:rPr>
            <w:rStyle w:val="Hyperlink"/>
            <w:rFonts w:ascii="Arial" w:hAnsi="Arial"/>
          </w:rPr>
          <w:t>Delivery of the healthy child programme</w:t>
        </w:r>
      </w:hyperlink>
    </w:p>
    <w:p w14:paraId="18CCE9B0" w14:textId="77777777" w:rsidR="00FC61DD" w:rsidRPr="00FC61DD" w:rsidRDefault="00FC61DD" w:rsidP="00FC61DD">
      <w:pPr>
        <w:numPr>
          <w:ilvl w:val="0"/>
          <w:numId w:val="10"/>
        </w:numPr>
        <w:rPr>
          <w:b/>
          <w:bCs/>
        </w:rPr>
      </w:pPr>
      <w:hyperlink r:id="rId30" w:history="1">
        <w:r w:rsidRPr="00FC61DD">
          <w:rPr>
            <w:rStyle w:val="Hyperlink"/>
            <w:rFonts w:ascii="Arial" w:hAnsi="Arial"/>
          </w:rPr>
          <w:t>Healthy child programme: high-impact area framework</w:t>
        </w:r>
      </w:hyperlink>
    </w:p>
    <w:p w14:paraId="253DC1AA" w14:textId="77777777" w:rsidR="008636DE" w:rsidRDefault="008636DE" w:rsidP="008636DE">
      <w:pPr>
        <w:pStyle w:val="Heading4"/>
      </w:pPr>
      <w:r w:rsidRPr="008636DE">
        <w:t xml:space="preserve">The </w:t>
      </w:r>
      <w:hyperlink r:id="rId31" w:history="1">
        <w:r w:rsidRPr="008636DE">
          <w:t xml:space="preserve">Local Outcomes </w:t>
        </w:r>
        <w:proofErr w:type="spellStart"/>
        <w:r w:rsidRPr="008636DE">
          <w:t>Framework</w:t>
        </w:r>
      </w:hyperlink>
      <w:proofErr w:type="spellEnd"/>
    </w:p>
    <w:p w14:paraId="76340EE0" w14:textId="09BC84E0" w:rsidR="00FC61DD" w:rsidRPr="005F2A18" w:rsidRDefault="008636DE" w:rsidP="005F2A18">
      <w:pPr>
        <w:spacing w:before="60" w:after="0" w:line="276" w:lineRule="auto"/>
        <w:ind w:right="851"/>
        <w:textboxTightWrap w:val="none"/>
        <w:rPr>
          <w:rFonts w:cs="Arial"/>
          <w:color w:val="000000"/>
          <w:lang w:eastAsia="en-GB"/>
        </w:rPr>
      </w:pPr>
      <w:r w:rsidRPr="008636DE">
        <w:rPr>
          <w:rFonts w:cs="Arial"/>
          <w:color w:val="000000"/>
          <w:lang w:eastAsia="en-GB"/>
        </w:rPr>
        <w:t xml:space="preserve">The </w:t>
      </w:r>
      <w:hyperlink r:id="rId32" w:history="1">
        <w:r w:rsidRPr="008636DE">
          <w:rPr>
            <w:rStyle w:val="Hyperlink"/>
            <w:rFonts w:ascii="Arial" w:hAnsi="Arial"/>
            <w:b/>
            <w:bCs/>
            <w:color w:val="006652"/>
            <w:lang w:eastAsia="en-GB"/>
          </w:rPr>
          <w:t>Local Outcomes Framework</w:t>
        </w:r>
      </w:hyperlink>
      <w:r w:rsidRPr="008636DE">
        <w:rPr>
          <w:rFonts w:cs="Arial"/>
          <w:color w:val="006652"/>
          <w:lang w:eastAsia="en-GB"/>
        </w:rPr>
        <w:t xml:space="preserve"> </w:t>
      </w:r>
      <w:r w:rsidRPr="008636DE">
        <w:rPr>
          <w:rFonts w:cs="Arial"/>
          <w:color w:val="000000"/>
          <w:lang w:eastAsia="en-GB"/>
        </w:rPr>
        <w:t>was published on GOV.UK on 9</w:t>
      </w:r>
      <w:r w:rsidRPr="008636DE">
        <w:rPr>
          <w:rFonts w:cs="Arial"/>
          <w:color w:val="000000"/>
          <w:vertAlign w:val="superscript"/>
          <w:lang w:eastAsia="en-GB"/>
        </w:rPr>
        <w:t>th</w:t>
      </w:r>
      <w:r w:rsidRPr="008636DE">
        <w:rPr>
          <w:rFonts w:cs="Arial"/>
          <w:color w:val="000000"/>
          <w:lang w:eastAsia="en-GB"/>
        </w:rPr>
        <w:t xml:space="preserve"> February 2026, along with accompanying documents.  The </w:t>
      </w:r>
      <w:hyperlink r:id="rId33" w:history="1">
        <w:r w:rsidRPr="008636DE">
          <w:rPr>
            <w:rStyle w:val="Hyperlink"/>
            <w:rFonts w:ascii="Arial" w:hAnsi="Arial"/>
            <w:b/>
            <w:bCs/>
            <w:color w:val="006652"/>
            <w:lang w:eastAsia="en-GB"/>
          </w:rPr>
          <w:t>Framework</w:t>
        </w:r>
      </w:hyperlink>
      <w:r w:rsidRPr="008636DE">
        <w:rPr>
          <w:rFonts w:cs="Arial"/>
          <w:color w:val="000000"/>
          <w:lang w:eastAsia="en-GB"/>
        </w:rPr>
        <w:t xml:space="preserve"> sets the 16 national priority outcomes that central government and local government will work in partnership to deliver.</w:t>
      </w:r>
    </w:p>
    <w:p w14:paraId="60CBEE36" w14:textId="30D66305" w:rsidR="004B4D9A" w:rsidRDefault="00DF6607" w:rsidP="00980C90">
      <w:pPr>
        <w:pStyle w:val="Heading3"/>
      </w:pPr>
      <w:r>
        <w:lastRenderedPageBreak/>
        <w:t>Announcements</w:t>
      </w:r>
    </w:p>
    <w:p w14:paraId="53FB4461" w14:textId="77777777" w:rsidR="00A60411" w:rsidRPr="00A60411" w:rsidRDefault="00A60411" w:rsidP="00DF6607">
      <w:pPr>
        <w:rPr>
          <w:b/>
          <w:bCs/>
        </w:rPr>
      </w:pPr>
      <w:r w:rsidRPr="00A60411">
        <w:rPr>
          <w:b/>
          <w:bCs/>
        </w:rPr>
        <w:t xml:space="preserve">Thames Valley Practitioner Development Scheme </w:t>
      </w:r>
    </w:p>
    <w:p w14:paraId="2BA1742F" w14:textId="00819E84" w:rsidR="00DF6607" w:rsidRPr="00E90552" w:rsidRDefault="00E90552" w:rsidP="00DF6607">
      <w:r>
        <w:t>D</w:t>
      </w:r>
      <w:r w:rsidR="00DF6607" w:rsidRPr="00E90552">
        <w:t>ue to the commissioning of a new provider, the Thames Valley Practitioner Development Scheme remains</w:t>
      </w:r>
      <w:r w:rsidRPr="00E90552">
        <w:t xml:space="preserve"> paused until further notice. </w:t>
      </w:r>
      <w:r w:rsidR="00C91633">
        <w:t xml:space="preserve">We will update this newsletter </w:t>
      </w:r>
      <w:r w:rsidR="00096966">
        <w:t>when applications open.</w:t>
      </w:r>
    </w:p>
    <w:p w14:paraId="02977EB2" w14:textId="77777777" w:rsidR="00A60411" w:rsidRPr="00A60411" w:rsidRDefault="00A60411" w:rsidP="00A60411">
      <w:pPr>
        <w:rPr>
          <w:b/>
          <w:bCs/>
        </w:rPr>
      </w:pPr>
      <w:r w:rsidRPr="00A60411">
        <w:rPr>
          <w:b/>
          <w:bCs/>
        </w:rPr>
        <w:t xml:space="preserve">Consultation – Public Health Skills and Knowledge Framework </w:t>
      </w:r>
    </w:p>
    <w:p w14:paraId="08E41F8D" w14:textId="77777777" w:rsidR="00A60411" w:rsidRPr="00A60411" w:rsidRDefault="00A60411" w:rsidP="00A60411">
      <w:r w:rsidRPr="00A60411">
        <w:t>Public health professionals from across England, Northern Ireland, Scotland and Wales are working together to review and update the </w:t>
      </w:r>
      <w:hyperlink r:id="rId34" w:tgtFrame="_blank" w:history="1">
        <w:r w:rsidRPr="00A60411">
          <w:rPr>
            <w:rStyle w:val="Hyperlink"/>
            <w:rFonts w:ascii="Arial" w:hAnsi="Arial"/>
          </w:rPr>
          <w:t>Public Health Skills and Knowledge Framework (PHSKF)</w:t>
        </w:r>
      </w:hyperlink>
      <w:r w:rsidRPr="00A60411">
        <w:t>.  We are seeking views from across the system through a short survey to understand how the current framework is being used and how it can be strengthened. Your input is vital to ensure the updated PHSKF reflects real</w:t>
      </w:r>
      <w:r w:rsidRPr="00A60411">
        <w:noBreakHyphen/>
        <w:t>world practice, supports workforce development, and captures the breadth of public health roles. </w:t>
      </w:r>
    </w:p>
    <w:p w14:paraId="329B1022" w14:textId="77777777" w:rsidR="00A60411" w:rsidRPr="00A60411" w:rsidRDefault="00A60411" w:rsidP="00A60411">
      <w:r w:rsidRPr="00A60411">
        <w:t>The survey takes around 10–15 minutes to complete. The survey is open to any person or organisation in public health, prevention, or the wider health and care system</w:t>
      </w:r>
    </w:p>
    <w:p w14:paraId="01C6C3C2" w14:textId="77777777" w:rsidR="00A60411" w:rsidRPr="00A60411" w:rsidRDefault="00A60411" w:rsidP="00A60411">
      <w:r w:rsidRPr="00A60411">
        <w:t>Complete the survey here: </w:t>
      </w:r>
      <w:hyperlink r:id="rId35" w:tgtFrame="_blank" w:history="1">
        <w:r w:rsidRPr="00A60411">
          <w:rPr>
            <w:rStyle w:val="Hyperlink"/>
            <w:rFonts w:ascii="Arial" w:hAnsi="Arial"/>
          </w:rPr>
          <w:t>Public Health Skills and Knowledge Framework Consultation – Fill out form</w:t>
        </w:r>
      </w:hyperlink>
      <w:r w:rsidRPr="00A60411">
        <w:t> </w:t>
      </w:r>
    </w:p>
    <w:p w14:paraId="7C0AE1F2" w14:textId="4150A4C8" w:rsidR="00DF6607" w:rsidRDefault="00A60411" w:rsidP="00A60411">
      <w:r w:rsidRPr="00A60411">
        <w:t>Final submissions are due by </w:t>
      </w:r>
      <w:r w:rsidRPr="00A60411">
        <w:rPr>
          <w:b/>
          <w:bCs/>
        </w:rPr>
        <w:t>Midnight Friday 27 March 2026</w:t>
      </w:r>
    </w:p>
    <w:p w14:paraId="4E912FE7" w14:textId="77777777" w:rsidR="00DE3565" w:rsidRDefault="00DE3565" w:rsidP="00DE3565">
      <w:r w:rsidRPr="00DE3565">
        <w:rPr>
          <w:rStyle w:val="Heading4Char"/>
        </w:rPr>
        <w:t>Social Prescribing Day 2026</w:t>
      </w:r>
      <w:r w:rsidRPr="00DE3565">
        <w:t xml:space="preserve"> </w:t>
      </w:r>
    </w:p>
    <w:p w14:paraId="66358F85" w14:textId="64A9AE2B" w:rsidR="00DE3565" w:rsidRPr="00DE3565" w:rsidRDefault="00DE3565" w:rsidP="00DE3565">
      <w:r>
        <w:t xml:space="preserve">This </w:t>
      </w:r>
      <w:r w:rsidRPr="00DE3565">
        <w:t xml:space="preserve">will be taking place on the </w:t>
      </w:r>
      <w:proofErr w:type="gramStart"/>
      <w:r w:rsidRPr="00DE3565">
        <w:t>26th</w:t>
      </w:r>
      <w:proofErr w:type="gramEnd"/>
      <w:r w:rsidRPr="00DE3565">
        <w:t xml:space="preserve"> March. Resources and further information can be found here: </w:t>
      </w:r>
      <w:hyperlink r:id="rId36" w:history="1">
        <w:r w:rsidRPr="00DE3565">
          <w:rPr>
            <w:rStyle w:val="Hyperlink"/>
            <w:rFonts w:ascii="Arial" w:hAnsi="Arial"/>
          </w:rPr>
          <w:t>Social Prescribing Day 2026 - The National Academy for Social Prescribing | NASP</w:t>
        </w:r>
      </w:hyperlink>
    </w:p>
    <w:p w14:paraId="53D69278" w14:textId="3384FEC2" w:rsidR="008A327D" w:rsidRPr="008A327D" w:rsidRDefault="005F2A18" w:rsidP="005F2A18">
      <w:pPr>
        <w:rPr>
          <w:rStyle w:val="Heading4Char"/>
        </w:rPr>
      </w:pPr>
      <w:hyperlink r:id="rId37" w:history="1">
        <w:r w:rsidR="008A327D" w:rsidRPr="008A327D">
          <w:rPr>
            <w:rStyle w:val="Heading4Char"/>
          </w:rPr>
          <w:t>O</w:t>
        </w:r>
        <w:r w:rsidRPr="005F2A18">
          <w:rPr>
            <w:rStyle w:val="Heading4Char"/>
          </w:rPr>
          <w:t>pen consultation on Smoke-free, heated tobacco-free and vape-free places in England</w:t>
        </w:r>
      </w:hyperlink>
      <w:r w:rsidRPr="005F2A18">
        <w:rPr>
          <w:rStyle w:val="Heading4Char"/>
        </w:rPr>
        <w:t xml:space="preserve"> </w:t>
      </w:r>
    </w:p>
    <w:p w14:paraId="556164D0" w14:textId="30F8CCD3" w:rsidR="005F2A18" w:rsidRPr="005F2A18" w:rsidRDefault="005F2A18" w:rsidP="005F2A18">
      <w:r w:rsidRPr="005F2A18">
        <w:t xml:space="preserve">The Department of Health and Social Care’s </w:t>
      </w:r>
      <w:hyperlink r:id="rId38" w:history="1">
        <w:r w:rsidRPr="005F2A18">
          <w:rPr>
            <w:rStyle w:val="Hyperlink"/>
            <w:rFonts w:ascii="Arial" w:hAnsi="Arial"/>
            <w:b/>
            <w:bCs/>
          </w:rPr>
          <w:t>open consultation on Smoke-free, heated tobacco-free and vape-free places in England</w:t>
        </w:r>
      </w:hyperlink>
      <w:r w:rsidRPr="005F2A18">
        <w:rPr>
          <w:b/>
          <w:bCs/>
        </w:rPr>
        <w:t xml:space="preserve"> </w:t>
      </w:r>
      <w:r w:rsidRPr="005F2A18">
        <w:t>has been launched.  The consultation seeks views on proposals to extend smoke-free laws to certain outdoor public places and introduce heated tobacco-free and vape-free restrictions.</w:t>
      </w:r>
    </w:p>
    <w:p w14:paraId="14656D1C" w14:textId="77777777" w:rsidR="005F2A18" w:rsidRPr="005F2A18" w:rsidRDefault="005F2A18" w:rsidP="005F2A18">
      <w:r w:rsidRPr="005F2A18">
        <w:t xml:space="preserve">The consultation remains open to responses until </w:t>
      </w:r>
      <w:r w:rsidRPr="005F2A18">
        <w:rPr>
          <w:b/>
          <w:bCs/>
        </w:rPr>
        <w:t>11:59pm, 8</w:t>
      </w:r>
      <w:r w:rsidRPr="005F2A18">
        <w:rPr>
          <w:b/>
          <w:bCs/>
          <w:vertAlign w:val="superscript"/>
        </w:rPr>
        <w:t>th</w:t>
      </w:r>
      <w:r w:rsidRPr="005F2A18">
        <w:rPr>
          <w:b/>
          <w:bCs/>
        </w:rPr>
        <w:t xml:space="preserve"> May 2026</w:t>
      </w:r>
      <w:r w:rsidRPr="005F2A18">
        <w:t>.</w:t>
      </w:r>
    </w:p>
    <w:p w14:paraId="1754F20C" w14:textId="77777777" w:rsidR="00DF6607" w:rsidRPr="002738D7" w:rsidRDefault="00DF6607" w:rsidP="004B4D9A"/>
    <w:sectPr w:rsidR="00DF6607" w:rsidRPr="002738D7" w:rsidSect="00AD750C">
      <w:headerReference w:type="default" r:id="rId39"/>
      <w:footerReference w:type="default" r:id="rId40"/>
      <w:pgSz w:w="11906" w:h="16838"/>
      <w:pgMar w:top="2268" w:right="1021" w:bottom="1021" w:left="1021" w:header="454"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EBC2AF" w14:textId="77777777" w:rsidR="002E3D1A" w:rsidRDefault="002E3D1A" w:rsidP="000C24AF">
      <w:pPr>
        <w:spacing w:after="0"/>
      </w:pPr>
      <w:r>
        <w:separator/>
      </w:r>
    </w:p>
  </w:endnote>
  <w:endnote w:type="continuationSeparator" w:id="0">
    <w:p w14:paraId="07AA01E0" w14:textId="77777777" w:rsidR="002E3D1A" w:rsidRDefault="002E3D1A" w:rsidP="000C24AF">
      <w:pPr>
        <w:spacing w:after="0"/>
      </w:pPr>
      <w:r>
        <w:continuationSeparator/>
      </w:r>
    </w:p>
  </w:endnote>
  <w:endnote w:type="continuationNotice" w:id="1">
    <w:p w14:paraId="204EAE3B" w14:textId="77777777" w:rsidR="002E3D1A" w:rsidRDefault="002E3D1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panose1 w:val="020B0704020202020204"/>
    <w:charset w:val="00"/>
    <w:family w:val="roman"/>
    <w:notTrueType/>
    <w:pitch w:val="default"/>
  </w:font>
  <w:font w:name="Arial (Headings CS)">
    <w:altName w:val="Arial"/>
    <w:charset w:val="00"/>
    <w:family w:val="roman"/>
    <w:pitch w:val="default"/>
  </w:font>
  <w:font w:name="FrutigerLTStd-Light">
    <w:altName w:val="Cambria"/>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C3029" w14:textId="4EB1B186" w:rsidR="000733A2" w:rsidRDefault="003D4138">
    <w:pPr>
      <w:pStyle w:val="Footer"/>
    </w:pPr>
    <w:r>
      <w:t>Thames Valley School of Public Health</w:t>
    </w:r>
    <w:r w:rsidR="00130B10">
      <w:t xml:space="preserve"> Bulletin</w:t>
    </w:r>
    <w:r w:rsidR="00A87D15">
      <w:t xml:space="preserv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D59FEA" w14:textId="77777777" w:rsidR="002E3D1A" w:rsidRDefault="002E3D1A" w:rsidP="000C24AF">
      <w:pPr>
        <w:spacing w:after="0"/>
      </w:pPr>
      <w:r>
        <w:separator/>
      </w:r>
    </w:p>
  </w:footnote>
  <w:footnote w:type="continuationSeparator" w:id="0">
    <w:p w14:paraId="57CD0B3C" w14:textId="77777777" w:rsidR="002E3D1A" w:rsidRDefault="002E3D1A" w:rsidP="000C24AF">
      <w:pPr>
        <w:spacing w:after="0"/>
      </w:pPr>
      <w:r>
        <w:continuationSeparator/>
      </w:r>
    </w:p>
  </w:footnote>
  <w:footnote w:type="continuationNotice" w:id="1">
    <w:p w14:paraId="38A77F88" w14:textId="77777777" w:rsidR="002E3D1A" w:rsidRDefault="002E3D1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77B8A" w14:textId="49A86ABD" w:rsidR="002855F7" w:rsidRDefault="00316F3F" w:rsidP="00101883">
    <w:pPr>
      <w:pStyle w:val="Header"/>
      <w:pBdr>
        <w:bottom w:val="none" w:sz="0" w:space="0" w:color="auto"/>
      </w:pBdr>
    </w:pPr>
    <w:r w:rsidRPr="00D84C29">
      <w:rPr>
        <w:rFonts w:ascii="Times New Roman" w:hAnsi="Times New Roman"/>
        <w:noProof/>
        <w:sz w:val="24"/>
        <w:lang w:eastAsia="en-GB"/>
      </w:rPr>
      <w:drawing>
        <wp:anchor distT="0" distB="0" distL="114300" distR="114300" simplePos="0" relativeHeight="251658241" behindDoc="1" locked="0" layoutInCell="1" allowOverlap="1" wp14:anchorId="5BB8454E" wp14:editId="72F4E8D9">
          <wp:simplePos x="0" y="0"/>
          <wp:positionH relativeFrom="column">
            <wp:posOffset>5592445</wp:posOffset>
          </wp:positionH>
          <wp:positionV relativeFrom="paragraph">
            <wp:posOffset>6350</wp:posOffset>
          </wp:positionV>
          <wp:extent cx="914400" cy="893719"/>
          <wp:effectExtent l="0" t="0" r="0" b="1905"/>
          <wp:wrapTight wrapText="bothSides">
            <wp:wrapPolygon edited="0">
              <wp:start x="0" y="0"/>
              <wp:lineTo x="0" y="21186"/>
              <wp:lineTo x="21150" y="21186"/>
              <wp:lineTo x="21150" y="0"/>
              <wp:lineTo x="0" y="0"/>
            </wp:wrapPolygon>
          </wp:wrapTight>
          <wp:docPr id="3" name="Picture 2" descr="A blue and white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blue and white sign with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893719"/>
                  </a:xfrm>
                  <a:prstGeom prst="rect">
                    <a:avLst/>
                  </a:prstGeom>
                  <a:noFill/>
                  <a:ln>
                    <a:noFill/>
                  </a:ln>
                </pic:spPr>
              </pic:pic>
            </a:graphicData>
          </a:graphic>
        </wp:anchor>
      </w:drawing>
    </w:r>
  </w:p>
  <w:p w14:paraId="45EA13AC" w14:textId="77777777" w:rsidR="002855F7" w:rsidRDefault="002855F7" w:rsidP="00101883">
    <w:pPr>
      <w:pStyle w:val="Header"/>
      <w:pBdr>
        <w:bottom w:val="none" w:sz="0" w:space="0" w:color="auto"/>
      </w:pBdr>
    </w:pPr>
  </w:p>
  <w:p w14:paraId="74250EEB" w14:textId="67E7FB81" w:rsidR="00F25CC7" w:rsidRPr="001D243C" w:rsidRDefault="002855F7" w:rsidP="00316F3F">
    <w:pPr>
      <w:pStyle w:val="Header"/>
      <w:pBdr>
        <w:bottom w:val="none" w:sz="0" w:space="0" w:color="auto"/>
      </w:pBdr>
      <w:tabs>
        <w:tab w:val="clear" w:pos="9639"/>
        <w:tab w:val="right" w:pos="3112"/>
      </w:tabs>
    </w:pPr>
    <w:r w:rsidRPr="00DD3B24">
      <w:rPr>
        <w:noProof/>
      </w:rPr>
      <w:drawing>
        <wp:anchor distT="0" distB="0" distL="114300" distR="114300" simplePos="0" relativeHeight="251658240" behindDoc="1" locked="1" layoutInCell="1" allowOverlap="0" wp14:anchorId="434AF8F2" wp14:editId="06E49E57">
          <wp:simplePos x="0" y="0"/>
          <wp:positionH relativeFrom="leftMargin">
            <wp:posOffset>3964305</wp:posOffset>
          </wp:positionH>
          <wp:positionV relativeFrom="page">
            <wp:posOffset>10200005</wp:posOffset>
          </wp:positionV>
          <wp:extent cx="3600000" cy="133200"/>
          <wp:effectExtent l="0" t="0" r="0" b="0"/>
          <wp:wrapTight wrapText="bothSides">
            <wp:wrapPolygon edited="0">
              <wp:start x="0" y="0"/>
              <wp:lineTo x="0" y="18603"/>
              <wp:lineTo x="21413" y="18603"/>
              <wp:lineTo x="21413" y="0"/>
              <wp:lineTo x="0" y="0"/>
            </wp:wrapPolygon>
          </wp:wrapTight>
          <wp:docPr id="1157934657" name="Picture 115793465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34657" name="Picture 1157934657">
                    <a:extLst>
                      <a:ext uri="{C183D7F6-B498-43B3-948B-1728B52AA6E4}">
                        <adec:decorative xmlns:adec="http://schemas.microsoft.com/office/drawing/2017/decorative" val="1"/>
                      </a:ext>
                    </a:extLst>
                  </pic:cNvPr>
                  <pic:cNvPicPr/>
                </pic:nvPicPr>
                <pic:blipFill>
                  <a:blip r:embed="rId2">
                    <a:extLst>
                      <a:ext uri="{28A0092B-C50C-407E-A947-70E740481C1C}">
                        <a14:useLocalDpi xmlns:a14="http://schemas.microsoft.com/office/drawing/2010/main" val="0"/>
                      </a:ext>
                    </a:extLst>
                  </a:blip>
                  <a:stretch>
                    <a:fillRect/>
                  </a:stretch>
                </pic:blipFill>
                <pic:spPr>
                  <a:xfrm flipH="1">
                    <a:off x="0" y="0"/>
                    <a:ext cx="3600000" cy="133200"/>
                  </a:xfrm>
                  <a:prstGeom prst="rect">
                    <a:avLst/>
                  </a:prstGeom>
                </pic:spPr>
              </pic:pic>
            </a:graphicData>
          </a:graphic>
          <wp14:sizeRelH relativeFrom="page">
            <wp14:pctWidth>0</wp14:pctWidth>
          </wp14:sizeRelH>
          <wp14:sizeRelV relativeFrom="page">
            <wp14:pctHeight>0</wp14:pctHeight>
          </wp14:sizeRelV>
        </wp:anchor>
      </w:drawing>
    </w:r>
    <w:r w:rsidR="00316F3F">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83234"/>
    <w:multiLevelType w:val="hybridMultilevel"/>
    <w:tmpl w:val="D5664BA8"/>
    <w:lvl w:ilvl="0" w:tplc="0060DFB8">
      <w:start w:val="1"/>
      <w:numFmt w:val="bullet"/>
      <w:pStyle w:val="Bullet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0546109"/>
    <w:multiLevelType w:val="multilevel"/>
    <w:tmpl w:val="E5F2F5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642384"/>
    <w:multiLevelType w:val="hybridMultilevel"/>
    <w:tmpl w:val="E6B65A04"/>
    <w:lvl w:ilvl="0" w:tplc="C2A487EC">
      <w:start w:val="1"/>
      <w:numFmt w:val="bullet"/>
      <w:lvlText w:val=""/>
      <w:lvlJc w:val="left"/>
      <w:pPr>
        <w:ind w:left="1211" w:hanging="360"/>
      </w:pPr>
      <w:rPr>
        <w:rFonts w:ascii="Symbol" w:hAnsi="Symbol" w:hint="default"/>
        <w:color w:val="006652"/>
      </w:rPr>
    </w:lvl>
    <w:lvl w:ilvl="1" w:tplc="08090003">
      <w:start w:val="1"/>
      <w:numFmt w:val="bullet"/>
      <w:lvlText w:val="o"/>
      <w:lvlJc w:val="left"/>
      <w:pPr>
        <w:ind w:left="1931" w:hanging="360"/>
      </w:pPr>
      <w:rPr>
        <w:rFonts w:ascii="Courier New" w:hAnsi="Courier New" w:cs="Courier New" w:hint="default"/>
      </w:rPr>
    </w:lvl>
    <w:lvl w:ilvl="2" w:tplc="08090005">
      <w:start w:val="1"/>
      <w:numFmt w:val="bullet"/>
      <w:lvlText w:val=""/>
      <w:lvlJc w:val="left"/>
      <w:pPr>
        <w:ind w:left="2651" w:hanging="360"/>
      </w:pPr>
      <w:rPr>
        <w:rFonts w:ascii="Wingdings" w:hAnsi="Wingdings" w:hint="default"/>
      </w:rPr>
    </w:lvl>
    <w:lvl w:ilvl="3" w:tplc="08090001">
      <w:start w:val="1"/>
      <w:numFmt w:val="bullet"/>
      <w:lvlText w:val=""/>
      <w:lvlJc w:val="left"/>
      <w:pPr>
        <w:ind w:left="3371" w:hanging="360"/>
      </w:pPr>
      <w:rPr>
        <w:rFonts w:ascii="Symbol" w:hAnsi="Symbol" w:hint="default"/>
      </w:rPr>
    </w:lvl>
    <w:lvl w:ilvl="4" w:tplc="08090003">
      <w:start w:val="1"/>
      <w:numFmt w:val="bullet"/>
      <w:lvlText w:val="o"/>
      <w:lvlJc w:val="left"/>
      <w:pPr>
        <w:ind w:left="4091" w:hanging="360"/>
      </w:pPr>
      <w:rPr>
        <w:rFonts w:ascii="Courier New" w:hAnsi="Courier New" w:cs="Courier New" w:hint="default"/>
      </w:rPr>
    </w:lvl>
    <w:lvl w:ilvl="5" w:tplc="08090005">
      <w:start w:val="1"/>
      <w:numFmt w:val="bullet"/>
      <w:lvlText w:val=""/>
      <w:lvlJc w:val="left"/>
      <w:pPr>
        <w:ind w:left="4811" w:hanging="360"/>
      </w:pPr>
      <w:rPr>
        <w:rFonts w:ascii="Wingdings" w:hAnsi="Wingdings" w:hint="default"/>
      </w:rPr>
    </w:lvl>
    <w:lvl w:ilvl="6" w:tplc="08090001">
      <w:start w:val="1"/>
      <w:numFmt w:val="bullet"/>
      <w:lvlText w:val=""/>
      <w:lvlJc w:val="left"/>
      <w:pPr>
        <w:ind w:left="5531" w:hanging="360"/>
      </w:pPr>
      <w:rPr>
        <w:rFonts w:ascii="Symbol" w:hAnsi="Symbol" w:hint="default"/>
      </w:rPr>
    </w:lvl>
    <w:lvl w:ilvl="7" w:tplc="08090003">
      <w:start w:val="1"/>
      <w:numFmt w:val="bullet"/>
      <w:lvlText w:val="o"/>
      <w:lvlJc w:val="left"/>
      <w:pPr>
        <w:ind w:left="6251" w:hanging="360"/>
      </w:pPr>
      <w:rPr>
        <w:rFonts w:ascii="Courier New" w:hAnsi="Courier New" w:cs="Courier New" w:hint="default"/>
      </w:rPr>
    </w:lvl>
    <w:lvl w:ilvl="8" w:tplc="08090005">
      <w:start w:val="1"/>
      <w:numFmt w:val="bullet"/>
      <w:lvlText w:val=""/>
      <w:lvlJc w:val="left"/>
      <w:pPr>
        <w:ind w:left="6971" w:hanging="360"/>
      </w:pPr>
      <w:rPr>
        <w:rFonts w:ascii="Wingdings" w:hAnsi="Wingdings" w:hint="default"/>
      </w:rPr>
    </w:lvl>
  </w:abstractNum>
  <w:abstractNum w:abstractNumId="3" w15:restartNumberingAfterBreak="0">
    <w:nsid w:val="46BD7919"/>
    <w:multiLevelType w:val="hybridMultilevel"/>
    <w:tmpl w:val="43EAD580"/>
    <w:lvl w:ilvl="0" w:tplc="EECCBAFE">
      <w:start w:val="1"/>
      <w:numFmt w:val="decimal"/>
      <w:pStyle w:val="Numb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323114F"/>
    <w:multiLevelType w:val="multilevel"/>
    <w:tmpl w:val="502E73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BD709C"/>
    <w:multiLevelType w:val="hybridMultilevel"/>
    <w:tmpl w:val="DB52895C"/>
    <w:lvl w:ilvl="0" w:tplc="C848EB76">
      <w:start w:val="1"/>
      <w:numFmt w:val="bullet"/>
      <w:pStyle w:val="NoSpacing"/>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697C7726"/>
    <w:multiLevelType w:val="hybridMultilevel"/>
    <w:tmpl w:val="613CBFF0"/>
    <w:lvl w:ilvl="0" w:tplc="E2E61CCC">
      <w:start w:val="1"/>
      <w:numFmt w:val="bullet"/>
      <w:lvlText w:val="o"/>
      <w:lvlJc w:val="left"/>
      <w:pPr>
        <w:ind w:left="1080" w:hanging="360"/>
      </w:pPr>
      <w:rPr>
        <w:rFonts w:ascii="Courier New" w:hAnsi="Courier New" w:cs="Courier New" w:hint="default"/>
        <w:color w:val="auto"/>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7" w15:restartNumberingAfterBreak="0">
    <w:nsid w:val="7593579D"/>
    <w:multiLevelType w:val="hybridMultilevel"/>
    <w:tmpl w:val="21FAECB6"/>
    <w:lvl w:ilvl="0" w:tplc="08090001">
      <w:start w:val="1"/>
      <w:numFmt w:val="bullet"/>
      <w:lvlText w:val=""/>
      <w:lvlJc w:val="left"/>
      <w:pPr>
        <w:ind w:left="1080" w:hanging="360"/>
      </w:pPr>
      <w:rPr>
        <w:rFonts w:ascii="Symbol" w:hAnsi="Symbol" w:hint="default"/>
        <w:color w:val="auto"/>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cs="Courier New" w:hint="default"/>
      </w:rPr>
    </w:lvl>
    <w:lvl w:ilvl="8" w:tplc="FFFFFFFF">
      <w:start w:val="1"/>
      <w:numFmt w:val="bullet"/>
      <w:lvlText w:val=""/>
      <w:lvlJc w:val="left"/>
      <w:pPr>
        <w:ind w:left="6840" w:hanging="360"/>
      </w:pPr>
      <w:rPr>
        <w:rFonts w:ascii="Wingdings" w:hAnsi="Wingdings" w:hint="default"/>
      </w:rPr>
    </w:lvl>
  </w:abstractNum>
  <w:abstractNum w:abstractNumId="8" w15:restartNumberingAfterBreak="0">
    <w:nsid w:val="7FF1179F"/>
    <w:multiLevelType w:val="hybridMultilevel"/>
    <w:tmpl w:val="2FA89EA6"/>
    <w:lvl w:ilvl="0" w:tplc="02A6048E">
      <w:start w:val="1"/>
      <w:numFmt w:val="bullet"/>
      <w:lvlText w:val=""/>
      <w:lvlJc w:val="left"/>
      <w:pPr>
        <w:ind w:left="720" w:hanging="360"/>
      </w:pPr>
      <w:rPr>
        <w:rFonts w:ascii="Symbol" w:hAnsi="Symbol" w:hint="default"/>
        <w:color w:val="000000"/>
      </w:rPr>
    </w:lvl>
    <w:lvl w:ilvl="1" w:tplc="AED0EA3C">
      <w:start w:val="1"/>
      <w:numFmt w:val="bullet"/>
      <w:lvlText w:val="o"/>
      <w:lvlJc w:val="left"/>
      <w:pPr>
        <w:ind w:left="1440" w:hanging="360"/>
      </w:pPr>
      <w:rPr>
        <w:rFonts w:ascii="Courier New" w:hAnsi="Courier New" w:cs="Courier New" w:hint="default"/>
        <w:color w:val="000000"/>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349795252">
    <w:abstractNumId w:val="0"/>
  </w:num>
  <w:num w:numId="2" w16cid:durableId="1394693074">
    <w:abstractNumId w:val="3"/>
  </w:num>
  <w:num w:numId="3" w16cid:durableId="937979152">
    <w:abstractNumId w:val="5"/>
  </w:num>
  <w:num w:numId="4" w16cid:durableId="699478822">
    <w:abstractNumId w:val="8"/>
  </w:num>
  <w:num w:numId="5" w16cid:durableId="236325723">
    <w:abstractNumId w:val="4"/>
  </w:num>
  <w:num w:numId="6" w16cid:durableId="584999024">
    <w:abstractNumId w:val="1"/>
  </w:num>
  <w:num w:numId="7" w16cid:durableId="164441066">
    <w:abstractNumId w:val="2"/>
    <w:lvlOverride w:ilvl="0"/>
    <w:lvlOverride w:ilvl="1"/>
    <w:lvlOverride w:ilvl="2"/>
    <w:lvlOverride w:ilvl="3"/>
    <w:lvlOverride w:ilvl="4"/>
    <w:lvlOverride w:ilvl="5"/>
    <w:lvlOverride w:ilvl="6"/>
    <w:lvlOverride w:ilvl="7"/>
    <w:lvlOverride w:ilvl="8"/>
  </w:num>
  <w:num w:numId="8" w16cid:durableId="1775903661">
    <w:abstractNumId w:val="6"/>
    <w:lvlOverride w:ilvl="0"/>
    <w:lvlOverride w:ilvl="1"/>
    <w:lvlOverride w:ilvl="2"/>
    <w:lvlOverride w:ilvl="3"/>
    <w:lvlOverride w:ilvl="4"/>
    <w:lvlOverride w:ilvl="5"/>
    <w:lvlOverride w:ilvl="6"/>
    <w:lvlOverride w:ilvl="7"/>
    <w:lvlOverride w:ilvl="8"/>
  </w:num>
  <w:num w:numId="9" w16cid:durableId="2072582246">
    <w:abstractNumId w:val="6"/>
  </w:num>
  <w:num w:numId="10" w16cid:durableId="1651784771">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44E"/>
    <w:rsid w:val="00000197"/>
    <w:rsid w:val="000005C7"/>
    <w:rsid w:val="00001AB2"/>
    <w:rsid w:val="00001C18"/>
    <w:rsid w:val="0000416F"/>
    <w:rsid w:val="000108B8"/>
    <w:rsid w:val="00010D4D"/>
    <w:rsid w:val="0001164C"/>
    <w:rsid w:val="000123C7"/>
    <w:rsid w:val="00012D01"/>
    <w:rsid w:val="00015C0F"/>
    <w:rsid w:val="0001602E"/>
    <w:rsid w:val="00017B68"/>
    <w:rsid w:val="00025B5F"/>
    <w:rsid w:val="0003185C"/>
    <w:rsid w:val="00031FD0"/>
    <w:rsid w:val="000372AF"/>
    <w:rsid w:val="000425BA"/>
    <w:rsid w:val="0004306D"/>
    <w:rsid w:val="000436FF"/>
    <w:rsid w:val="00051146"/>
    <w:rsid w:val="00055630"/>
    <w:rsid w:val="00061452"/>
    <w:rsid w:val="00063022"/>
    <w:rsid w:val="00065D80"/>
    <w:rsid w:val="00066705"/>
    <w:rsid w:val="000713EE"/>
    <w:rsid w:val="00072C90"/>
    <w:rsid w:val="000733A2"/>
    <w:rsid w:val="00081683"/>
    <w:rsid w:val="00082311"/>
    <w:rsid w:val="00082369"/>
    <w:rsid w:val="0008298D"/>
    <w:rsid w:val="0008313C"/>
    <w:rsid w:val="00084F12"/>
    <w:rsid w:val="000863E2"/>
    <w:rsid w:val="00086C0D"/>
    <w:rsid w:val="00087235"/>
    <w:rsid w:val="0009056B"/>
    <w:rsid w:val="00095621"/>
    <w:rsid w:val="00096966"/>
    <w:rsid w:val="000A1FD7"/>
    <w:rsid w:val="000A266D"/>
    <w:rsid w:val="000A5957"/>
    <w:rsid w:val="000A64E4"/>
    <w:rsid w:val="000A69D0"/>
    <w:rsid w:val="000B0FBA"/>
    <w:rsid w:val="000B1EB6"/>
    <w:rsid w:val="000B5E23"/>
    <w:rsid w:val="000B730D"/>
    <w:rsid w:val="000C0574"/>
    <w:rsid w:val="000C225F"/>
    <w:rsid w:val="000C2447"/>
    <w:rsid w:val="000C24AF"/>
    <w:rsid w:val="000C2E72"/>
    <w:rsid w:val="000C7C52"/>
    <w:rsid w:val="000C7E38"/>
    <w:rsid w:val="000D39C3"/>
    <w:rsid w:val="000E0B0D"/>
    <w:rsid w:val="000E148A"/>
    <w:rsid w:val="000E2EBE"/>
    <w:rsid w:val="000E32B0"/>
    <w:rsid w:val="000E3F84"/>
    <w:rsid w:val="000E5F68"/>
    <w:rsid w:val="000E73B2"/>
    <w:rsid w:val="000F2E0B"/>
    <w:rsid w:val="000F6846"/>
    <w:rsid w:val="000F6B42"/>
    <w:rsid w:val="000F7E2D"/>
    <w:rsid w:val="00101883"/>
    <w:rsid w:val="0010192E"/>
    <w:rsid w:val="00103F4D"/>
    <w:rsid w:val="0010592F"/>
    <w:rsid w:val="00113D56"/>
    <w:rsid w:val="00113EEC"/>
    <w:rsid w:val="00116CE4"/>
    <w:rsid w:val="0011794A"/>
    <w:rsid w:val="0012188E"/>
    <w:rsid w:val="00121A3A"/>
    <w:rsid w:val="00127C11"/>
    <w:rsid w:val="00127DB5"/>
    <w:rsid w:val="00130B10"/>
    <w:rsid w:val="001318F1"/>
    <w:rsid w:val="0013239E"/>
    <w:rsid w:val="00153AAB"/>
    <w:rsid w:val="0015518A"/>
    <w:rsid w:val="001644FE"/>
    <w:rsid w:val="00166577"/>
    <w:rsid w:val="001670DC"/>
    <w:rsid w:val="001716E5"/>
    <w:rsid w:val="0017368E"/>
    <w:rsid w:val="001737F3"/>
    <w:rsid w:val="001758FB"/>
    <w:rsid w:val="00176E9B"/>
    <w:rsid w:val="0017773E"/>
    <w:rsid w:val="0018124F"/>
    <w:rsid w:val="00181F5C"/>
    <w:rsid w:val="00193215"/>
    <w:rsid w:val="00195F80"/>
    <w:rsid w:val="001A1528"/>
    <w:rsid w:val="001A4C04"/>
    <w:rsid w:val="001B27BA"/>
    <w:rsid w:val="001B376D"/>
    <w:rsid w:val="001B5420"/>
    <w:rsid w:val="001C27F9"/>
    <w:rsid w:val="001C3565"/>
    <w:rsid w:val="001C6937"/>
    <w:rsid w:val="001C7136"/>
    <w:rsid w:val="001D06BC"/>
    <w:rsid w:val="001D0F7C"/>
    <w:rsid w:val="001D169C"/>
    <w:rsid w:val="001D243C"/>
    <w:rsid w:val="001D2865"/>
    <w:rsid w:val="001D3EEF"/>
    <w:rsid w:val="001D6983"/>
    <w:rsid w:val="001D7A81"/>
    <w:rsid w:val="001E004E"/>
    <w:rsid w:val="001E22D1"/>
    <w:rsid w:val="001E27F8"/>
    <w:rsid w:val="001E3B5A"/>
    <w:rsid w:val="001E4D95"/>
    <w:rsid w:val="001E5517"/>
    <w:rsid w:val="001F3126"/>
    <w:rsid w:val="001F4765"/>
    <w:rsid w:val="001F7A05"/>
    <w:rsid w:val="00200E83"/>
    <w:rsid w:val="002014B6"/>
    <w:rsid w:val="00201996"/>
    <w:rsid w:val="00204CB6"/>
    <w:rsid w:val="002152BA"/>
    <w:rsid w:val="00216B74"/>
    <w:rsid w:val="00216C8B"/>
    <w:rsid w:val="00220A98"/>
    <w:rsid w:val="0022134A"/>
    <w:rsid w:val="0022220E"/>
    <w:rsid w:val="0022596F"/>
    <w:rsid w:val="00226394"/>
    <w:rsid w:val="00230175"/>
    <w:rsid w:val="00230568"/>
    <w:rsid w:val="00240B6E"/>
    <w:rsid w:val="002411E4"/>
    <w:rsid w:val="00242F1D"/>
    <w:rsid w:val="00245B8F"/>
    <w:rsid w:val="00246075"/>
    <w:rsid w:val="00251B94"/>
    <w:rsid w:val="00253189"/>
    <w:rsid w:val="00260846"/>
    <w:rsid w:val="00270DAD"/>
    <w:rsid w:val="00271962"/>
    <w:rsid w:val="002738D7"/>
    <w:rsid w:val="00275160"/>
    <w:rsid w:val="00285164"/>
    <w:rsid w:val="00285352"/>
    <w:rsid w:val="002853E5"/>
    <w:rsid w:val="002855F7"/>
    <w:rsid w:val="00294488"/>
    <w:rsid w:val="00294EB5"/>
    <w:rsid w:val="002A3F48"/>
    <w:rsid w:val="002A45CD"/>
    <w:rsid w:val="002A470C"/>
    <w:rsid w:val="002A4849"/>
    <w:rsid w:val="002A4DB5"/>
    <w:rsid w:val="002A76E3"/>
    <w:rsid w:val="002B21CD"/>
    <w:rsid w:val="002B3BFD"/>
    <w:rsid w:val="002B66E1"/>
    <w:rsid w:val="002C0816"/>
    <w:rsid w:val="002C2259"/>
    <w:rsid w:val="002C34C6"/>
    <w:rsid w:val="002C5E5F"/>
    <w:rsid w:val="002C7829"/>
    <w:rsid w:val="002D321B"/>
    <w:rsid w:val="002D52CE"/>
    <w:rsid w:val="002D718E"/>
    <w:rsid w:val="002E3D1A"/>
    <w:rsid w:val="002E640D"/>
    <w:rsid w:val="002F0BBF"/>
    <w:rsid w:val="002F0C33"/>
    <w:rsid w:val="002F0D39"/>
    <w:rsid w:val="002F2952"/>
    <w:rsid w:val="002F5C32"/>
    <w:rsid w:val="002F6169"/>
    <w:rsid w:val="002F7B8F"/>
    <w:rsid w:val="003006F3"/>
    <w:rsid w:val="00301827"/>
    <w:rsid w:val="00304AC0"/>
    <w:rsid w:val="00307644"/>
    <w:rsid w:val="00307ABD"/>
    <w:rsid w:val="00316F3F"/>
    <w:rsid w:val="00317F92"/>
    <w:rsid w:val="00323087"/>
    <w:rsid w:val="00323AB7"/>
    <w:rsid w:val="00326762"/>
    <w:rsid w:val="00326F03"/>
    <w:rsid w:val="0033185D"/>
    <w:rsid w:val="003327D7"/>
    <w:rsid w:val="0033442D"/>
    <w:rsid w:val="00336DD5"/>
    <w:rsid w:val="0033715E"/>
    <w:rsid w:val="00344270"/>
    <w:rsid w:val="0034439B"/>
    <w:rsid w:val="0034560E"/>
    <w:rsid w:val="0035386A"/>
    <w:rsid w:val="0035464A"/>
    <w:rsid w:val="00360A83"/>
    <w:rsid w:val="00360CB1"/>
    <w:rsid w:val="00364010"/>
    <w:rsid w:val="00364EEB"/>
    <w:rsid w:val="00374D2B"/>
    <w:rsid w:val="00374FFE"/>
    <w:rsid w:val="00385ED9"/>
    <w:rsid w:val="00387A6F"/>
    <w:rsid w:val="00390B6F"/>
    <w:rsid w:val="00391A43"/>
    <w:rsid w:val="003936BE"/>
    <w:rsid w:val="00394173"/>
    <w:rsid w:val="003A0557"/>
    <w:rsid w:val="003A2178"/>
    <w:rsid w:val="003A4B22"/>
    <w:rsid w:val="003A5E6D"/>
    <w:rsid w:val="003B2686"/>
    <w:rsid w:val="003B4DEF"/>
    <w:rsid w:val="003B6BB4"/>
    <w:rsid w:val="003B7B1D"/>
    <w:rsid w:val="003C1969"/>
    <w:rsid w:val="003C25A0"/>
    <w:rsid w:val="003C5E97"/>
    <w:rsid w:val="003C7BF3"/>
    <w:rsid w:val="003D0A85"/>
    <w:rsid w:val="003D10E5"/>
    <w:rsid w:val="003D1704"/>
    <w:rsid w:val="003D3A42"/>
    <w:rsid w:val="003D3E1D"/>
    <w:rsid w:val="003D4138"/>
    <w:rsid w:val="003D6234"/>
    <w:rsid w:val="003D663A"/>
    <w:rsid w:val="003E327D"/>
    <w:rsid w:val="003E4DA3"/>
    <w:rsid w:val="003F4538"/>
    <w:rsid w:val="003F502B"/>
    <w:rsid w:val="003F7B0C"/>
    <w:rsid w:val="004043F0"/>
    <w:rsid w:val="00405F01"/>
    <w:rsid w:val="00410E76"/>
    <w:rsid w:val="00411D1D"/>
    <w:rsid w:val="00413115"/>
    <w:rsid w:val="00420E7F"/>
    <w:rsid w:val="00423FAF"/>
    <w:rsid w:val="00424B23"/>
    <w:rsid w:val="00427636"/>
    <w:rsid w:val="00427703"/>
    <w:rsid w:val="00430131"/>
    <w:rsid w:val="0043058D"/>
    <w:rsid w:val="004309A7"/>
    <w:rsid w:val="00437C79"/>
    <w:rsid w:val="00443088"/>
    <w:rsid w:val="004557FF"/>
    <w:rsid w:val="00455A3F"/>
    <w:rsid w:val="00455DA0"/>
    <w:rsid w:val="00457EC3"/>
    <w:rsid w:val="00460005"/>
    <w:rsid w:val="00460A2D"/>
    <w:rsid w:val="00460B12"/>
    <w:rsid w:val="004610BD"/>
    <w:rsid w:val="00464D98"/>
    <w:rsid w:val="004720C7"/>
    <w:rsid w:val="00472D33"/>
    <w:rsid w:val="00472D9F"/>
    <w:rsid w:val="0047303D"/>
    <w:rsid w:val="00474F9C"/>
    <w:rsid w:val="00475977"/>
    <w:rsid w:val="00477D40"/>
    <w:rsid w:val="00483C0E"/>
    <w:rsid w:val="00484282"/>
    <w:rsid w:val="00486119"/>
    <w:rsid w:val="00486794"/>
    <w:rsid w:val="0048770F"/>
    <w:rsid w:val="00491977"/>
    <w:rsid w:val="004971E0"/>
    <w:rsid w:val="00497DE0"/>
    <w:rsid w:val="004A4696"/>
    <w:rsid w:val="004A4DCB"/>
    <w:rsid w:val="004A5B09"/>
    <w:rsid w:val="004B290E"/>
    <w:rsid w:val="004B373B"/>
    <w:rsid w:val="004B4D9A"/>
    <w:rsid w:val="004B5E9F"/>
    <w:rsid w:val="004D14A2"/>
    <w:rsid w:val="004D262B"/>
    <w:rsid w:val="004D41F9"/>
    <w:rsid w:val="004D4F14"/>
    <w:rsid w:val="004D763F"/>
    <w:rsid w:val="004E2152"/>
    <w:rsid w:val="004E30E1"/>
    <w:rsid w:val="004E3D72"/>
    <w:rsid w:val="004E4458"/>
    <w:rsid w:val="004E6021"/>
    <w:rsid w:val="004E743A"/>
    <w:rsid w:val="004F0A67"/>
    <w:rsid w:val="004F0D73"/>
    <w:rsid w:val="004F1337"/>
    <w:rsid w:val="004F1D5D"/>
    <w:rsid w:val="004F28CE"/>
    <w:rsid w:val="004F292F"/>
    <w:rsid w:val="004F2E25"/>
    <w:rsid w:val="004F475D"/>
    <w:rsid w:val="004F52CE"/>
    <w:rsid w:val="004F6303"/>
    <w:rsid w:val="00501429"/>
    <w:rsid w:val="005014AF"/>
    <w:rsid w:val="005052FA"/>
    <w:rsid w:val="00514A23"/>
    <w:rsid w:val="00524489"/>
    <w:rsid w:val="00526416"/>
    <w:rsid w:val="0052756A"/>
    <w:rsid w:val="00527745"/>
    <w:rsid w:val="00530C09"/>
    <w:rsid w:val="00534180"/>
    <w:rsid w:val="00540256"/>
    <w:rsid w:val="005436A5"/>
    <w:rsid w:val="00544C0C"/>
    <w:rsid w:val="00547CE6"/>
    <w:rsid w:val="00551307"/>
    <w:rsid w:val="00552E10"/>
    <w:rsid w:val="005564CE"/>
    <w:rsid w:val="00560A98"/>
    <w:rsid w:val="00560FF7"/>
    <w:rsid w:val="005634F0"/>
    <w:rsid w:val="0056376F"/>
    <w:rsid w:val="005663EC"/>
    <w:rsid w:val="00575A86"/>
    <w:rsid w:val="005763E0"/>
    <w:rsid w:val="00577A42"/>
    <w:rsid w:val="0058121B"/>
    <w:rsid w:val="00583438"/>
    <w:rsid w:val="00584D6A"/>
    <w:rsid w:val="00590D21"/>
    <w:rsid w:val="005A37DD"/>
    <w:rsid w:val="005A3B89"/>
    <w:rsid w:val="005A5E4D"/>
    <w:rsid w:val="005A6E4E"/>
    <w:rsid w:val="005B0EA4"/>
    <w:rsid w:val="005B6B08"/>
    <w:rsid w:val="005C068C"/>
    <w:rsid w:val="005C0BC8"/>
    <w:rsid w:val="005C2644"/>
    <w:rsid w:val="005C30DF"/>
    <w:rsid w:val="005C403A"/>
    <w:rsid w:val="005C5A01"/>
    <w:rsid w:val="005C64CA"/>
    <w:rsid w:val="005C6BA2"/>
    <w:rsid w:val="005D4E5A"/>
    <w:rsid w:val="005D61B4"/>
    <w:rsid w:val="005D694B"/>
    <w:rsid w:val="005D7109"/>
    <w:rsid w:val="005D7932"/>
    <w:rsid w:val="005E044E"/>
    <w:rsid w:val="005E4CD0"/>
    <w:rsid w:val="005F0359"/>
    <w:rsid w:val="005F135D"/>
    <w:rsid w:val="005F2A18"/>
    <w:rsid w:val="005F75C7"/>
    <w:rsid w:val="005F7937"/>
    <w:rsid w:val="00601DBA"/>
    <w:rsid w:val="0060469C"/>
    <w:rsid w:val="00605E2E"/>
    <w:rsid w:val="00606723"/>
    <w:rsid w:val="00607095"/>
    <w:rsid w:val="006071BE"/>
    <w:rsid w:val="00613251"/>
    <w:rsid w:val="00613597"/>
    <w:rsid w:val="00614F79"/>
    <w:rsid w:val="006160F2"/>
    <w:rsid w:val="00616632"/>
    <w:rsid w:val="006201F7"/>
    <w:rsid w:val="00632C95"/>
    <w:rsid w:val="0063502E"/>
    <w:rsid w:val="0064135B"/>
    <w:rsid w:val="0064307B"/>
    <w:rsid w:val="00646FDC"/>
    <w:rsid w:val="006509C2"/>
    <w:rsid w:val="006517DB"/>
    <w:rsid w:val="0065305E"/>
    <w:rsid w:val="00654EE0"/>
    <w:rsid w:val="0065609E"/>
    <w:rsid w:val="006613EF"/>
    <w:rsid w:val="00661924"/>
    <w:rsid w:val="0066587C"/>
    <w:rsid w:val="00665BF7"/>
    <w:rsid w:val="00671B7A"/>
    <w:rsid w:val="00674BFA"/>
    <w:rsid w:val="00675E35"/>
    <w:rsid w:val="00681C45"/>
    <w:rsid w:val="00684149"/>
    <w:rsid w:val="00684633"/>
    <w:rsid w:val="00684818"/>
    <w:rsid w:val="00684C8F"/>
    <w:rsid w:val="00691308"/>
    <w:rsid w:val="00691AC3"/>
    <w:rsid w:val="00692041"/>
    <w:rsid w:val="00694116"/>
    <w:rsid w:val="00694FC4"/>
    <w:rsid w:val="00696591"/>
    <w:rsid w:val="006A006C"/>
    <w:rsid w:val="006A0FC6"/>
    <w:rsid w:val="006A3FA1"/>
    <w:rsid w:val="006A5439"/>
    <w:rsid w:val="006A76A6"/>
    <w:rsid w:val="006B33D4"/>
    <w:rsid w:val="006B3E45"/>
    <w:rsid w:val="006B3EDC"/>
    <w:rsid w:val="006B6256"/>
    <w:rsid w:val="006C49CA"/>
    <w:rsid w:val="006D02E8"/>
    <w:rsid w:val="006D2B0A"/>
    <w:rsid w:val="006E3AC2"/>
    <w:rsid w:val="006E4997"/>
    <w:rsid w:val="006E5AF2"/>
    <w:rsid w:val="006F047E"/>
    <w:rsid w:val="006F21CD"/>
    <w:rsid w:val="006F2696"/>
    <w:rsid w:val="006F2760"/>
    <w:rsid w:val="006F37F0"/>
    <w:rsid w:val="00702B4D"/>
    <w:rsid w:val="0071056A"/>
    <w:rsid w:val="00710E40"/>
    <w:rsid w:val="0071303D"/>
    <w:rsid w:val="007133AA"/>
    <w:rsid w:val="0071497F"/>
    <w:rsid w:val="0071546E"/>
    <w:rsid w:val="00715F7C"/>
    <w:rsid w:val="00723A85"/>
    <w:rsid w:val="007245E0"/>
    <w:rsid w:val="0073429A"/>
    <w:rsid w:val="0073469E"/>
    <w:rsid w:val="00741C40"/>
    <w:rsid w:val="00747D8E"/>
    <w:rsid w:val="0075081C"/>
    <w:rsid w:val="007518E2"/>
    <w:rsid w:val="00753953"/>
    <w:rsid w:val="00756664"/>
    <w:rsid w:val="00760ED5"/>
    <w:rsid w:val="00761E45"/>
    <w:rsid w:val="0076358C"/>
    <w:rsid w:val="00763FA3"/>
    <w:rsid w:val="007663CB"/>
    <w:rsid w:val="00767E10"/>
    <w:rsid w:val="00770469"/>
    <w:rsid w:val="007714BF"/>
    <w:rsid w:val="00773082"/>
    <w:rsid w:val="007747AA"/>
    <w:rsid w:val="007813A0"/>
    <w:rsid w:val="00784C30"/>
    <w:rsid w:val="007854CC"/>
    <w:rsid w:val="00787B53"/>
    <w:rsid w:val="007913DD"/>
    <w:rsid w:val="00796E96"/>
    <w:rsid w:val="007A1356"/>
    <w:rsid w:val="007A1D0E"/>
    <w:rsid w:val="007A48E6"/>
    <w:rsid w:val="007A5FAD"/>
    <w:rsid w:val="007A6B4F"/>
    <w:rsid w:val="007B0D55"/>
    <w:rsid w:val="007B65E4"/>
    <w:rsid w:val="007B74AD"/>
    <w:rsid w:val="007B761F"/>
    <w:rsid w:val="007C3ADB"/>
    <w:rsid w:val="007C40AF"/>
    <w:rsid w:val="007C5E5B"/>
    <w:rsid w:val="007D62C4"/>
    <w:rsid w:val="007E4138"/>
    <w:rsid w:val="007E45A0"/>
    <w:rsid w:val="007F5954"/>
    <w:rsid w:val="00801629"/>
    <w:rsid w:val="00802343"/>
    <w:rsid w:val="008038AC"/>
    <w:rsid w:val="00806193"/>
    <w:rsid w:val="00806443"/>
    <w:rsid w:val="0080705E"/>
    <w:rsid w:val="0081069C"/>
    <w:rsid w:val="00811876"/>
    <w:rsid w:val="00813070"/>
    <w:rsid w:val="008133D2"/>
    <w:rsid w:val="0081544B"/>
    <w:rsid w:val="008226ED"/>
    <w:rsid w:val="008262C9"/>
    <w:rsid w:val="0083632A"/>
    <w:rsid w:val="008375A6"/>
    <w:rsid w:val="0084179E"/>
    <w:rsid w:val="00842050"/>
    <w:rsid w:val="00842F05"/>
    <w:rsid w:val="00846ECE"/>
    <w:rsid w:val="00851E7F"/>
    <w:rsid w:val="008525FD"/>
    <w:rsid w:val="00853A57"/>
    <w:rsid w:val="00854022"/>
    <w:rsid w:val="00855D19"/>
    <w:rsid w:val="00856061"/>
    <w:rsid w:val="008625E8"/>
    <w:rsid w:val="008636DE"/>
    <w:rsid w:val="00864885"/>
    <w:rsid w:val="00864AE2"/>
    <w:rsid w:val="00864F6A"/>
    <w:rsid w:val="00865D50"/>
    <w:rsid w:val="00872D9F"/>
    <w:rsid w:val="008743C1"/>
    <w:rsid w:val="008744B1"/>
    <w:rsid w:val="0088013F"/>
    <w:rsid w:val="00880D4A"/>
    <w:rsid w:val="00881F8A"/>
    <w:rsid w:val="0088542E"/>
    <w:rsid w:val="00887FB2"/>
    <w:rsid w:val="008906F6"/>
    <w:rsid w:val="00892223"/>
    <w:rsid w:val="008936D3"/>
    <w:rsid w:val="00893E6C"/>
    <w:rsid w:val="008941E0"/>
    <w:rsid w:val="008946A3"/>
    <w:rsid w:val="00895F77"/>
    <w:rsid w:val="0089773F"/>
    <w:rsid w:val="00897829"/>
    <w:rsid w:val="008A01E6"/>
    <w:rsid w:val="008A327D"/>
    <w:rsid w:val="008B18C5"/>
    <w:rsid w:val="008B7693"/>
    <w:rsid w:val="008C084C"/>
    <w:rsid w:val="008C146C"/>
    <w:rsid w:val="008C592D"/>
    <w:rsid w:val="008C7569"/>
    <w:rsid w:val="008D0C18"/>
    <w:rsid w:val="008D2816"/>
    <w:rsid w:val="008D3793"/>
    <w:rsid w:val="008D3B1E"/>
    <w:rsid w:val="008D5572"/>
    <w:rsid w:val="008D5953"/>
    <w:rsid w:val="008D6297"/>
    <w:rsid w:val="008E1021"/>
    <w:rsid w:val="008E2296"/>
    <w:rsid w:val="008E3F4C"/>
    <w:rsid w:val="008E43CE"/>
    <w:rsid w:val="008F05B5"/>
    <w:rsid w:val="008F1734"/>
    <w:rsid w:val="008F231B"/>
    <w:rsid w:val="008F50AB"/>
    <w:rsid w:val="009021A3"/>
    <w:rsid w:val="00905552"/>
    <w:rsid w:val="00905E47"/>
    <w:rsid w:val="00905FB9"/>
    <w:rsid w:val="00907094"/>
    <w:rsid w:val="00911241"/>
    <w:rsid w:val="00914DFE"/>
    <w:rsid w:val="00915A71"/>
    <w:rsid w:val="00917854"/>
    <w:rsid w:val="00917CEC"/>
    <w:rsid w:val="00922AD1"/>
    <w:rsid w:val="009249E3"/>
    <w:rsid w:val="009257F1"/>
    <w:rsid w:val="00926077"/>
    <w:rsid w:val="00926C41"/>
    <w:rsid w:val="00927317"/>
    <w:rsid w:val="00937421"/>
    <w:rsid w:val="0094128E"/>
    <w:rsid w:val="00947D95"/>
    <w:rsid w:val="0095075C"/>
    <w:rsid w:val="0095543E"/>
    <w:rsid w:val="00955C28"/>
    <w:rsid w:val="00956070"/>
    <w:rsid w:val="00956BA7"/>
    <w:rsid w:val="00966195"/>
    <w:rsid w:val="009665AB"/>
    <w:rsid w:val="00970C89"/>
    <w:rsid w:val="00973337"/>
    <w:rsid w:val="00974447"/>
    <w:rsid w:val="00974FE5"/>
    <w:rsid w:val="00980C90"/>
    <w:rsid w:val="00982E05"/>
    <w:rsid w:val="00987163"/>
    <w:rsid w:val="00990C71"/>
    <w:rsid w:val="00990E1C"/>
    <w:rsid w:val="00992C7B"/>
    <w:rsid w:val="009942A6"/>
    <w:rsid w:val="00997439"/>
    <w:rsid w:val="009A0001"/>
    <w:rsid w:val="009A03B5"/>
    <w:rsid w:val="009A343A"/>
    <w:rsid w:val="009A55E2"/>
    <w:rsid w:val="009A6385"/>
    <w:rsid w:val="009A7307"/>
    <w:rsid w:val="009A7C8C"/>
    <w:rsid w:val="009B0321"/>
    <w:rsid w:val="009B2FFD"/>
    <w:rsid w:val="009B460C"/>
    <w:rsid w:val="009B47EA"/>
    <w:rsid w:val="009B68A7"/>
    <w:rsid w:val="009B773F"/>
    <w:rsid w:val="009C2406"/>
    <w:rsid w:val="009C27F0"/>
    <w:rsid w:val="009D24D4"/>
    <w:rsid w:val="009D323A"/>
    <w:rsid w:val="009D41B2"/>
    <w:rsid w:val="009D6786"/>
    <w:rsid w:val="009E3317"/>
    <w:rsid w:val="009E3C7C"/>
    <w:rsid w:val="009F08F5"/>
    <w:rsid w:val="009F09FD"/>
    <w:rsid w:val="009F1650"/>
    <w:rsid w:val="009F1826"/>
    <w:rsid w:val="009F4912"/>
    <w:rsid w:val="009F523B"/>
    <w:rsid w:val="009F7412"/>
    <w:rsid w:val="00A00CED"/>
    <w:rsid w:val="00A00D9E"/>
    <w:rsid w:val="00A02EEF"/>
    <w:rsid w:val="00A03469"/>
    <w:rsid w:val="00A10FD4"/>
    <w:rsid w:val="00A122CE"/>
    <w:rsid w:val="00A124B9"/>
    <w:rsid w:val="00A149FE"/>
    <w:rsid w:val="00A16834"/>
    <w:rsid w:val="00A2257C"/>
    <w:rsid w:val="00A24407"/>
    <w:rsid w:val="00A253F8"/>
    <w:rsid w:val="00A268E2"/>
    <w:rsid w:val="00A26E97"/>
    <w:rsid w:val="00A330EA"/>
    <w:rsid w:val="00A37219"/>
    <w:rsid w:val="00A40BC2"/>
    <w:rsid w:val="00A42422"/>
    <w:rsid w:val="00A42541"/>
    <w:rsid w:val="00A428D7"/>
    <w:rsid w:val="00A510EC"/>
    <w:rsid w:val="00A52FA0"/>
    <w:rsid w:val="00A53E81"/>
    <w:rsid w:val="00A565DB"/>
    <w:rsid w:val="00A60364"/>
    <w:rsid w:val="00A60411"/>
    <w:rsid w:val="00A63E8E"/>
    <w:rsid w:val="00A64139"/>
    <w:rsid w:val="00A646D7"/>
    <w:rsid w:val="00A66950"/>
    <w:rsid w:val="00A71D68"/>
    <w:rsid w:val="00A724F7"/>
    <w:rsid w:val="00A73613"/>
    <w:rsid w:val="00A74A46"/>
    <w:rsid w:val="00A75B7E"/>
    <w:rsid w:val="00A77A39"/>
    <w:rsid w:val="00A8040C"/>
    <w:rsid w:val="00A812B3"/>
    <w:rsid w:val="00A81FCA"/>
    <w:rsid w:val="00A82FE7"/>
    <w:rsid w:val="00A87D15"/>
    <w:rsid w:val="00A90340"/>
    <w:rsid w:val="00A91EDD"/>
    <w:rsid w:val="00A95593"/>
    <w:rsid w:val="00A96809"/>
    <w:rsid w:val="00AA1BEB"/>
    <w:rsid w:val="00AA5578"/>
    <w:rsid w:val="00AB1445"/>
    <w:rsid w:val="00AB2D7A"/>
    <w:rsid w:val="00AB30E3"/>
    <w:rsid w:val="00AB3248"/>
    <w:rsid w:val="00AB72AC"/>
    <w:rsid w:val="00AB731C"/>
    <w:rsid w:val="00AC045F"/>
    <w:rsid w:val="00AC080D"/>
    <w:rsid w:val="00AC103C"/>
    <w:rsid w:val="00AC2170"/>
    <w:rsid w:val="00AC2B30"/>
    <w:rsid w:val="00AC7958"/>
    <w:rsid w:val="00AD750C"/>
    <w:rsid w:val="00AE45DB"/>
    <w:rsid w:val="00AE554A"/>
    <w:rsid w:val="00AE6B55"/>
    <w:rsid w:val="00AE6C29"/>
    <w:rsid w:val="00AF3301"/>
    <w:rsid w:val="00AF7217"/>
    <w:rsid w:val="00B03CAC"/>
    <w:rsid w:val="00B03E1F"/>
    <w:rsid w:val="00B04580"/>
    <w:rsid w:val="00B051B5"/>
    <w:rsid w:val="00B077DD"/>
    <w:rsid w:val="00B112BD"/>
    <w:rsid w:val="00B115FF"/>
    <w:rsid w:val="00B13E07"/>
    <w:rsid w:val="00B16872"/>
    <w:rsid w:val="00B204D6"/>
    <w:rsid w:val="00B21960"/>
    <w:rsid w:val="00B22D25"/>
    <w:rsid w:val="00B240E0"/>
    <w:rsid w:val="00B25B6E"/>
    <w:rsid w:val="00B32866"/>
    <w:rsid w:val="00B332C9"/>
    <w:rsid w:val="00B33305"/>
    <w:rsid w:val="00B3376A"/>
    <w:rsid w:val="00B33BF0"/>
    <w:rsid w:val="00B35771"/>
    <w:rsid w:val="00B36E72"/>
    <w:rsid w:val="00B3748D"/>
    <w:rsid w:val="00B4450C"/>
    <w:rsid w:val="00B4486C"/>
    <w:rsid w:val="00B44DD5"/>
    <w:rsid w:val="00B47793"/>
    <w:rsid w:val="00B508D4"/>
    <w:rsid w:val="00B57496"/>
    <w:rsid w:val="00B60847"/>
    <w:rsid w:val="00B60ED3"/>
    <w:rsid w:val="00B634D2"/>
    <w:rsid w:val="00B6671E"/>
    <w:rsid w:val="00B67255"/>
    <w:rsid w:val="00B67DE6"/>
    <w:rsid w:val="00B70D04"/>
    <w:rsid w:val="00B72CF6"/>
    <w:rsid w:val="00B738AB"/>
    <w:rsid w:val="00B74963"/>
    <w:rsid w:val="00B76332"/>
    <w:rsid w:val="00B77C41"/>
    <w:rsid w:val="00B81669"/>
    <w:rsid w:val="00B84810"/>
    <w:rsid w:val="00B87A20"/>
    <w:rsid w:val="00B907B5"/>
    <w:rsid w:val="00B9252B"/>
    <w:rsid w:val="00B93D5C"/>
    <w:rsid w:val="00B93FDA"/>
    <w:rsid w:val="00B97099"/>
    <w:rsid w:val="00B97317"/>
    <w:rsid w:val="00BA6638"/>
    <w:rsid w:val="00BA6DA0"/>
    <w:rsid w:val="00BB215A"/>
    <w:rsid w:val="00BB2B3D"/>
    <w:rsid w:val="00BC2ECF"/>
    <w:rsid w:val="00BC5148"/>
    <w:rsid w:val="00BC5961"/>
    <w:rsid w:val="00BC6660"/>
    <w:rsid w:val="00BC78C6"/>
    <w:rsid w:val="00BD5834"/>
    <w:rsid w:val="00BE0046"/>
    <w:rsid w:val="00BE6447"/>
    <w:rsid w:val="00BE70C6"/>
    <w:rsid w:val="00BF357D"/>
    <w:rsid w:val="00BF3B9D"/>
    <w:rsid w:val="00BF7ABE"/>
    <w:rsid w:val="00BF7E36"/>
    <w:rsid w:val="00C011CB"/>
    <w:rsid w:val="00C01D97"/>
    <w:rsid w:val="00C021AB"/>
    <w:rsid w:val="00C03BE4"/>
    <w:rsid w:val="00C06EE5"/>
    <w:rsid w:val="00C07D3F"/>
    <w:rsid w:val="00C07F6B"/>
    <w:rsid w:val="00C120AE"/>
    <w:rsid w:val="00C14000"/>
    <w:rsid w:val="00C17522"/>
    <w:rsid w:val="00C178BE"/>
    <w:rsid w:val="00C21384"/>
    <w:rsid w:val="00C22708"/>
    <w:rsid w:val="00C22731"/>
    <w:rsid w:val="00C2506B"/>
    <w:rsid w:val="00C26B58"/>
    <w:rsid w:val="00C301FD"/>
    <w:rsid w:val="00C30BEA"/>
    <w:rsid w:val="00C325DB"/>
    <w:rsid w:val="00C33A50"/>
    <w:rsid w:val="00C37063"/>
    <w:rsid w:val="00C37D41"/>
    <w:rsid w:val="00C40AAB"/>
    <w:rsid w:val="00C40E56"/>
    <w:rsid w:val="00C4419B"/>
    <w:rsid w:val="00C47ACB"/>
    <w:rsid w:val="00C50DFA"/>
    <w:rsid w:val="00C52947"/>
    <w:rsid w:val="00C53684"/>
    <w:rsid w:val="00C56164"/>
    <w:rsid w:val="00C56291"/>
    <w:rsid w:val="00C5629B"/>
    <w:rsid w:val="00C62521"/>
    <w:rsid w:val="00C63917"/>
    <w:rsid w:val="00C67367"/>
    <w:rsid w:val="00C678BE"/>
    <w:rsid w:val="00C71364"/>
    <w:rsid w:val="00C72FF3"/>
    <w:rsid w:val="00C73141"/>
    <w:rsid w:val="00C77086"/>
    <w:rsid w:val="00C846FE"/>
    <w:rsid w:val="00C87E56"/>
    <w:rsid w:val="00C9021B"/>
    <w:rsid w:val="00C91633"/>
    <w:rsid w:val="00C92413"/>
    <w:rsid w:val="00C92B29"/>
    <w:rsid w:val="00C942BF"/>
    <w:rsid w:val="00C94D03"/>
    <w:rsid w:val="00C9540A"/>
    <w:rsid w:val="00CA0FAC"/>
    <w:rsid w:val="00CA37E2"/>
    <w:rsid w:val="00CA4C8D"/>
    <w:rsid w:val="00CA667A"/>
    <w:rsid w:val="00CB0F0B"/>
    <w:rsid w:val="00CB1CD3"/>
    <w:rsid w:val="00CB1DA7"/>
    <w:rsid w:val="00CB6389"/>
    <w:rsid w:val="00CC00DE"/>
    <w:rsid w:val="00CC0E3E"/>
    <w:rsid w:val="00CC5417"/>
    <w:rsid w:val="00CC6848"/>
    <w:rsid w:val="00CC7B1C"/>
    <w:rsid w:val="00CD16E5"/>
    <w:rsid w:val="00CD3470"/>
    <w:rsid w:val="00CD46FE"/>
    <w:rsid w:val="00CD5C28"/>
    <w:rsid w:val="00CD78D9"/>
    <w:rsid w:val="00CD7EF4"/>
    <w:rsid w:val="00CE086C"/>
    <w:rsid w:val="00CF136F"/>
    <w:rsid w:val="00CF42D8"/>
    <w:rsid w:val="00CF7DA5"/>
    <w:rsid w:val="00D03E83"/>
    <w:rsid w:val="00D118E0"/>
    <w:rsid w:val="00D13BC7"/>
    <w:rsid w:val="00D17B67"/>
    <w:rsid w:val="00D2315A"/>
    <w:rsid w:val="00D23766"/>
    <w:rsid w:val="00D273F6"/>
    <w:rsid w:val="00D356F8"/>
    <w:rsid w:val="00D36E26"/>
    <w:rsid w:val="00D37290"/>
    <w:rsid w:val="00D41535"/>
    <w:rsid w:val="00D44543"/>
    <w:rsid w:val="00D45854"/>
    <w:rsid w:val="00D50FF0"/>
    <w:rsid w:val="00D5195A"/>
    <w:rsid w:val="00D55CF9"/>
    <w:rsid w:val="00D564B7"/>
    <w:rsid w:val="00D569F1"/>
    <w:rsid w:val="00D66537"/>
    <w:rsid w:val="00D70E46"/>
    <w:rsid w:val="00D71401"/>
    <w:rsid w:val="00D72AFF"/>
    <w:rsid w:val="00D72FF9"/>
    <w:rsid w:val="00D76B98"/>
    <w:rsid w:val="00D83892"/>
    <w:rsid w:val="00D83F10"/>
    <w:rsid w:val="00D84920"/>
    <w:rsid w:val="00D84FC4"/>
    <w:rsid w:val="00D86432"/>
    <w:rsid w:val="00D92BBC"/>
    <w:rsid w:val="00D93643"/>
    <w:rsid w:val="00D93D0D"/>
    <w:rsid w:val="00D97A45"/>
    <w:rsid w:val="00DA3697"/>
    <w:rsid w:val="00DA520D"/>
    <w:rsid w:val="00DA589B"/>
    <w:rsid w:val="00DB6412"/>
    <w:rsid w:val="00DC7A9D"/>
    <w:rsid w:val="00DD1729"/>
    <w:rsid w:val="00DD23F9"/>
    <w:rsid w:val="00DD30FA"/>
    <w:rsid w:val="00DD3B24"/>
    <w:rsid w:val="00DD6079"/>
    <w:rsid w:val="00DD77F0"/>
    <w:rsid w:val="00DD7C30"/>
    <w:rsid w:val="00DE1526"/>
    <w:rsid w:val="00DE1CE2"/>
    <w:rsid w:val="00DE2834"/>
    <w:rsid w:val="00DE2B59"/>
    <w:rsid w:val="00DE3565"/>
    <w:rsid w:val="00DE3AB8"/>
    <w:rsid w:val="00DE5A24"/>
    <w:rsid w:val="00DE6F74"/>
    <w:rsid w:val="00DF0709"/>
    <w:rsid w:val="00DF0D69"/>
    <w:rsid w:val="00DF41BB"/>
    <w:rsid w:val="00DF4DBC"/>
    <w:rsid w:val="00DF6516"/>
    <w:rsid w:val="00DF6607"/>
    <w:rsid w:val="00DF7253"/>
    <w:rsid w:val="00DF7521"/>
    <w:rsid w:val="00DF7EBA"/>
    <w:rsid w:val="00E015B1"/>
    <w:rsid w:val="00E063E6"/>
    <w:rsid w:val="00E141D8"/>
    <w:rsid w:val="00E165A1"/>
    <w:rsid w:val="00E17A18"/>
    <w:rsid w:val="00E255D5"/>
    <w:rsid w:val="00E26295"/>
    <w:rsid w:val="00E300DF"/>
    <w:rsid w:val="00E309CF"/>
    <w:rsid w:val="00E43695"/>
    <w:rsid w:val="00E45C31"/>
    <w:rsid w:val="00E5122E"/>
    <w:rsid w:val="00E5353B"/>
    <w:rsid w:val="00E53A61"/>
    <w:rsid w:val="00E54851"/>
    <w:rsid w:val="00E5704B"/>
    <w:rsid w:val="00E60F9B"/>
    <w:rsid w:val="00E631B6"/>
    <w:rsid w:val="00E70B7C"/>
    <w:rsid w:val="00E71CB6"/>
    <w:rsid w:val="00E728F7"/>
    <w:rsid w:val="00E75E2B"/>
    <w:rsid w:val="00E85295"/>
    <w:rsid w:val="00E90552"/>
    <w:rsid w:val="00E912AA"/>
    <w:rsid w:val="00E969C3"/>
    <w:rsid w:val="00EA5632"/>
    <w:rsid w:val="00EA69F9"/>
    <w:rsid w:val="00EB1195"/>
    <w:rsid w:val="00EB133E"/>
    <w:rsid w:val="00EB4C88"/>
    <w:rsid w:val="00EB4FFB"/>
    <w:rsid w:val="00EB606B"/>
    <w:rsid w:val="00EB6372"/>
    <w:rsid w:val="00EB6866"/>
    <w:rsid w:val="00EC37E3"/>
    <w:rsid w:val="00EC3F20"/>
    <w:rsid w:val="00EC5299"/>
    <w:rsid w:val="00ED0F7B"/>
    <w:rsid w:val="00ED1635"/>
    <w:rsid w:val="00ED2492"/>
    <w:rsid w:val="00ED3649"/>
    <w:rsid w:val="00ED4C1C"/>
    <w:rsid w:val="00EE0481"/>
    <w:rsid w:val="00EE0FAA"/>
    <w:rsid w:val="00EE5784"/>
    <w:rsid w:val="00EF30CF"/>
    <w:rsid w:val="00EF3154"/>
    <w:rsid w:val="00EF3753"/>
    <w:rsid w:val="00EF5D13"/>
    <w:rsid w:val="00F016F8"/>
    <w:rsid w:val="00F01993"/>
    <w:rsid w:val="00F06E3C"/>
    <w:rsid w:val="00F06F3B"/>
    <w:rsid w:val="00F13D85"/>
    <w:rsid w:val="00F15AED"/>
    <w:rsid w:val="00F17E11"/>
    <w:rsid w:val="00F2053C"/>
    <w:rsid w:val="00F20771"/>
    <w:rsid w:val="00F21672"/>
    <w:rsid w:val="00F22CFD"/>
    <w:rsid w:val="00F2388C"/>
    <w:rsid w:val="00F24E2E"/>
    <w:rsid w:val="00F25CC7"/>
    <w:rsid w:val="00F32045"/>
    <w:rsid w:val="00F3476F"/>
    <w:rsid w:val="00F40A76"/>
    <w:rsid w:val="00F42EB9"/>
    <w:rsid w:val="00F47613"/>
    <w:rsid w:val="00F50F7B"/>
    <w:rsid w:val="00F52257"/>
    <w:rsid w:val="00F523E6"/>
    <w:rsid w:val="00F55FF3"/>
    <w:rsid w:val="00F56B76"/>
    <w:rsid w:val="00F5718C"/>
    <w:rsid w:val="00F609E1"/>
    <w:rsid w:val="00F61204"/>
    <w:rsid w:val="00F622E0"/>
    <w:rsid w:val="00F65074"/>
    <w:rsid w:val="00F70EC2"/>
    <w:rsid w:val="00F71E6B"/>
    <w:rsid w:val="00F73B7D"/>
    <w:rsid w:val="00F7755B"/>
    <w:rsid w:val="00F8102A"/>
    <w:rsid w:val="00F8486E"/>
    <w:rsid w:val="00F86BFF"/>
    <w:rsid w:val="00F8709D"/>
    <w:rsid w:val="00F8744D"/>
    <w:rsid w:val="00F879F6"/>
    <w:rsid w:val="00F90BCF"/>
    <w:rsid w:val="00F94E17"/>
    <w:rsid w:val="00F96CF5"/>
    <w:rsid w:val="00FA30C8"/>
    <w:rsid w:val="00FA4212"/>
    <w:rsid w:val="00FA4AC1"/>
    <w:rsid w:val="00FB44ED"/>
    <w:rsid w:val="00FB4899"/>
    <w:rsid w:val="00FB4EB0"/>
    <w:rsid w:val="00FB59C7"/>
    <w:rsid w:val="00FB670F"/>
    <w:rsid w:val="00FB6C45"/>
    <w:rsid w:val="00FB7116"/>
    <w:rsid w:val="00FC1A12"/>
    <w:rsid w:val="00FC4DA3"/>
    <w:rsid w:val="00FC61DD"/>
    <w:rsid w:val="00FD0C18"/>
    <w:rsid w:val="00FD1932"/>
    <w:rsid w:val="00FD256E"/>
    <w:rsid w:val="00FD2C45"/>
    <w:rsid w:val="00FD5FB9"/>
    <w:rsid w:val="00FE0A29"/>
    <w:rsid w:val="00FE211E"/>
    <w:rsid w:val="00FE59C4"/>
    <w:rsid w:val="00FE5CC5"/>
    <w:rsid w:val="00FF1DCA"/>
    <w:rsid w:val="00FF2970"/>
    <w:rsid w:val="00FF51D6"/>
    <w:rsid w:val="00FF578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14:docId w14:val="4CF6AFE0"/>
  <w15:docId w15:val="{9A2245D5-4461-4CE2-97A4-1088A6904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2" w:unhideWhenUsed="1" w:qFormat="1"/>
    <w:lsdException w:name="heading 3" w:semiHidden="1" w:uiPriority="3" w:unhideWhenUsed="1" w:qFormat="1"/>
    <w:lsdException w:name="heading 4" w:semiHidden="1" w:uiPriority="4" w:unhideWhenUsed="1" w:qFormat="1"/>
    <w:lsdException w:name="heading 5" w:semiHidden="1" w:uiPriority="5" w:qFormat="1"/>
    <w:lsdException w:name="heading 6" w:semiHidden="1" w:uiPriority="9" w:qFormat="1"/>
    <w:lsdException w:name="heading 7" w:semiHidden="1" w:uiPriority="0" w:qFormat="1"/>
    <w:lsdException w:name="heading 8" w:semiHidden="1" w:uiPriority="0" w:qFormat="1"/>
    <w:lsdException w:name="heading 9" w:semiHidden="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9" w:unhideWhenUsed="1" w:qFormat="1"/>
    <w:lsdException w:name="toc 2" w:semiHidden="1" w:uiPriority="20"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18"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copy"/>
    <w:qFormat/>
    <w:rsid w:val="00905552"/>
    <w:pPr>
      <w:spacing w:after="240" w:line="264" w:lineRule="auto"/>
      <w:textboxTightWrap w:val="lastLineOnly"/>
    </w:pPr>
    <w:rPr>
      <w:rFonts w:ascii="Arial" w:hAnsi="Arial"/>
      <w:color w:val="425563" w:themeColor="accent6"/>
      <w:sz w:val="24"/>
      <w:szCs w:val="24"/>
    </w:rPr>
  </w:style>
  <w:style w:type="paragraph" w:styleId="Heading1">
    <w:name w:val="heading 1"/>
    <w:next w:val="Normal"/>
    <w:link w:val="Heading1Char"/>
    <w:autoRedefine/>
    <w:uiPriority w:val="1"/>
    <w:qFormat/>
    <w:rsid w:val="0071546E"/>
    <w:pPr>
      <w:keepNext/>
      <w:outlineLvl w:val="0"/>
    </w:pPr>
    <w:rPr>
      <w:rFonts w:ascii="Arial" w:hAnsi="Arial" w:cs="Arial"/>
      <w:b/>
      <w:bCs/>
      <w:color w:val="231F20" w:themeColor="background1"/>
      <w:kern w:val="28"/>
      <w:sz w:val="48"/>
      <w14:ligatures w14:val="standardContextual"/>
    </w:rPr>
  </w:style>
  <w:style w:type="paragraph" w:styleId="Heading2">
    <w:name w:val="heading 2"/>
    <w:next w:val="Normal"/>
    <w:link w:val="Heading2Char"/>
    <w:autoRedefine/>
    <w:uiPriority w:val="2"/>
    <w:qFormat/>
    <w:rsid w:val="0094128E"/>
    <w:pPr>
      <w:spacing w:before="400" w:after="180" w:line="264" w:lineRule="auto"/>
      <w:outlineLvl w:val="1"/>
    </w:pPr>
    <w:rPr>
      <w:rFonts w:ascii="Arial Bold" w:hAnsi="Arial Bold" w:cs="Arial"/>
      <w:b/>
      <w:color w:val="231F20" w:themeColor="background1"/>
      <w:kern w:val="28"/>
      <w:sz w:val="32"/>
      <w:szCs w:val="24"/>
      <w14:ligatures w14:val="standardContextual"/>
    </w:rPr>
  </w:style>
  <w:style w:type="paragraph" w:styleId="Heading3">
    <w:name w:val="heading 3"/>
    <w:next w:val="Normal"/>
    <w:link w:val="Heading3Char"/>
    <w:autoRedefine/>
    <w:uiPriority w:val="3"/>
    <w:qFormat/>
    <w:rsid w:val="00980C90"/>
    <w:pPr>
      <w:spacing w:before="120" w:after="120" w:line="264" w:lineRule="auto"/>
      <w:outlineLvl w:val="2"/>
    </w:pPr>
    <w:rPr>
      <w:rFonts w:ascii="Arial Bold" w:hAnsi="Arial Bold" w:cs="Arial"/>
      <w:b/>
      <w:color w:val="004689" w:themeColor="text2" w:themeShade="BF"/>
      <w:kern w:val="28"/>
      <w:sz w:val="40"/>
      <w:szCs w:val="56"/>
      <w14:ligatures w14:val="standardContextual"/>
    </w:rPr>
  </w:style>
  <w:style w:type="paragraph" w:styleId="Heading4">
    <w:name w:val="heading 4"/>
    <w:next w:val="Normal"/>
    <w:link w:val="Heading4Char"/>
    <w:autoRedefine/>
    <w:uiPriority w:val="4"/>
    <w:qFormat/>
    <w:rsid w:val="009B773F"/>
    <w:pPr>
      <w:spacing w:before="120" w:after="120" w:line="264" w:lineRule="auto"/>
      <w:outlineLvl w:val="3"/>
    </w:pPr>
    <w:rPr>
      <w:rFonts w:ascii="Arial" w:hAnsi="Arial"/>
      <w:b/>
      <w:bCs/>
      <w:color w:val="425563" w:themeColor="accent6"/>
      <w:sz w:val="24"/>
      <w:szCs w:val="24"/>
    </w:rPr>
  </w:style>
  <w:style w:type="paragraph" w:styleId="Heading5">
    <w:name w:val="heading 5"/>
    <w:next w:val="Normal"/>
    <w:link w:val="Heading5Char"/>
    <w:autoRedefine/>
    <w:uiPriority w:val="5"/>
    <w:qFormat/>
    <w:rsid w:val="00EB6866"/>
    <w:pPr>
      <w:keepNext/>
      <w:keepLines/>
      <w:spacing w:before="120" w:after="60" w:line="264" w:lineRule="auto"/>
      <w:outlineLvl w:val="4"/>
    </w:pPr>
    <w:rPr>
      <w:rFonts w:ascii="Arial" w:hAnsi="Arial"/>
      <w:b/>
      <w:bCs/>
      <w:color w:val="808080" w:themeColor="text1" w:themeShade="80"/>
      <w:sz w:val="22"/>
      <w:szCs w:val="22"/>
    </w:rPr>
  </w:style>
  <w:style w:type="paragraph" w:styleId="Heading6">
    <w:name w:val="heading 6"/>
    <w:next w:val="Normal"/>
    <w:link w:val="Heading6Char"/>
    <w:autoRedefine/>
    <w:uiPriority w:val="9"/>
    <w:semiHidden/>
    <w:qFormat/>
    <w:rsid w:val="00246075"/>
    <w:pPr>
      <w:keepNext/>
      <w:keepLines/>
      <w:spacing w:before="120" w:after="120" w:line="264" w:lineRule="auto"/>
      <w:outlineLvl w:val="5"/>
    </w:pPr>
    <w:rPr>
      <w:rFonts w:ascii="Arial Bold" w:eastAsiaTheme="majorEastAsia" w:hAnsi="Arial Bold" w:cs="Arial (Headings CS)"/>
      <w:b/>
      <w:color w:val="425563" w:themeColor="accent6"/>
      <w:kern w:val="28"/>
      <w:sz w:val="24"/>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2"/>
    <w:rsid w:val="0094128E"/>
    <w:rPr>
      <w:rFonts w:ascii="Arial Bold" w:hAnsi="Arial Bold" w:cs="Arial"/>
      <w:b/>
      <w:color w:val="231F20" w:themeColor="background1"/>
      <w:kern w:val="28"/>
      <w:sz w:val="32"/>
      <w:szCs w:val="24"/>
      <w14:ligatures w14:val="standardContextual"/>
    </w:rPr>
  </w:style>
  <w:style w:type="character" w:customStyle="1" w:styleId="Heading1Char">
    <w:name w:val="Heading 1 Char"/>
    <w:basedOn w:val="DefaultParagraphFont"/>
    <w:link w:val="Heading1"/>
    <w:uiPriority w:val="1"/>
    <w:rsid w:val="0071546E"/>
    <w:rPr>
      <w:rFonts w:ascii="Arial" w:hAnsi="Arial" w:cs="Arial"/>
      <w:b/>
      <w:bCs/>
      <w:color w:val="231F20" w:themeColor="background1"/>
      <w:kern w:val="28"/>
      <w:sz w:val="48"/>
      <w14:ligatures w14:val="standardContextual"/>
    </w:rPr>
  </w:style>
  <w:style w:type="paragraph" w:styleId="ListParagraph">
    <w:name w:val="List Paragraph"/>
    <w:basedOn w:val="Normal"/>
    <w:link w:val="ListParagraphChar"/>
    <w:uiPriority w:val="34"/>
    <w:qFormat/>
    <w:rsid w:val="00D93D0D"/>
    <w:pPr>
      <w:spacing w:after="180"/>
      <w:ind w:firstLine="360"/>
    </w:pPr>
  </w:style>
  <w:style w:type="character" w:customStyle="1" w:styleId="Heading3Char">
    <w:name w:val="Heading 3 Char"/>
    <w:basedOn w:val="DefaultParagraphFont"/>
    <w:link w:val="Heading3"/>
    <w:uiPriority w:val="3"/>
    <w:rsid w:val="00980C90"/>
    <w:rPr>
      <w:rFonts w:ascii="Arial Bold" w:hAnsi="Arial Bold" w:cs="Arial"/>
      <w:b/>
      <w:color w:val="004689" w:themeColor="text2" w:themeShade="BF"/>
      <w:kern w:val="28"/>
      <w:sz w:val="40"/>
      <w:szCs w:val="56"/>
      <w14:ligatures w14:val="standardContextual"/>
    </w:rPr>
  </w:style>
  <w:style w:type="paragraph" w:customStyle="1" w:styleId="Bulletlist">
    <w:name w:val="Bullet list"/>
    <w:basedOn w:val="ListParagraph"/>
    <w:link w:val="BulletlistChar"/>
    <w:autoRedefine/>
    <w:uiPriority w:val="6"/>
    <w:qFormat/>
    <w:rsid w:val="007A1D0E"/>
    <w:pPr>
      <w:numPr>
        <w:numId w:val="1"/>
      </w:numPr>
      <w:autoSpaceDE w:val="0"/>
      <w:autoSpaceDN w:val="0"/>
      <w:adjustRightInd w:val="0"/>
      <w:spacing w:line="336" w:lineRule="auto"/>
      <w:contextualSpacing/>
      <w:textboxTightWrap w:val="none"/>
    </w:pPr>
    <w:rPr>
      <w:rFonts w:cs="FrutigerLTStd-Light"/>
      <w:szCs w:val="22"/>
    </w:rPr>
  </w:style>
  <w:style w:type="character" w:customStyle="1" w:styleId="BulletlistChar">
    <w:name w:val="Bullet list Char"/>
    <w:basedOn w:val="DefaultParagraphFont"/>
    <w:link w:val="Bulletlist"/>
    <w:uiPriority w:val="6"/>
    <w:rsid w:val="00AF7217"/>
    <w:rPr>
      <w:rFonts w:ascii="Arial" w:hAnsi="Arial" w:cs="FrutigerLTStd-Light"/>
      <w:color w:val="425563" w:themeColor="accent6"/>
      <w:sz w:val="24"/>
      <w:szCs w:val="22"/>
    </w:rPr>
  </w:style>
  <w:style w:type="paragraph" w:customStyle="1" w:styleId="Footnote-hanging">
    <w:name w:val="Footnote - hanging"/>
    <w:basedOn w:val="Bulletlist"/>
    <w:link w:val="Footnote-hangingChar"/>
    <w:uiPriority w:val="12"/>
    <w:qFormat/>
    <w:rsid w:val="000005C7"/>
    <w:pPr>
      <w:numPr>
        <w:numId w:val="0"/>
      </w:numPr>
      <w:tabs>
        <w:tab w:val="left" w:pos="284"/>
      </w:tabs>
      <w:spacing w:after="280"/>
      <w:ind w:left="284" w:hanging="284"/>
    </w:pPr>
    <w:rPr>
      <w:sz w:val="18"/>
      <w:szCs w:val="18"/>
    </w:rPr>
  </w:style>
  <w:style w:type="character" w:customStyle="1" w:styleId="Footnote-hangingChar">
    <w:name w:val="Footnote - hanging Char"/>
    <w:basedOn w:val="BulletlistChar"/>
    <w:link w:val="Footnote-hanging"/>
    <w:uiPriority w:val="12"/>
    <w:rsid w:val="00240B6E"/>
    <w:rPr>
      <w:rFonts w:ascii="Arial" w:hAnsi="Arial" w:cs="FrutigerLTStd-Light"/>
      <w:color w:val="425563" w:themeColor="accent6"/>
      <w:sz w:val="18"/>
      <w:szCs w:val="18"/>
    </w:rPr>
  </w:style>
  <w:style w:type="character" w:customStyle="1" w:styleId="Heading4Char">
    <w:name w:val="Heading 4 Char"/>
    <w:basedOn w:val="DefaultParagraphFont"/>
    <w:link w:val="Heading4"/>
    <w:uiPriority w:val="4"/>
    <w:rsid w:val="009B773F"/>
    <w:rPr>
      <w:rFonts w:ascii="Arial" w:hAnsi="Arial"/>
      <w:b/>
      <w:bCs/>
      <w:color w:val="425563" w:themeColor="accent6"/>
      <w:sz w:val="24"/>
      <w:szCs w:val="24"/>
    </w:rPr>
  </w:style>
  <w:style w:type="character" w:styleId="Hyperlink">
    <w:name w:val="Hyperlink"/>
    <w:basedOn w:val="DefaultParagraphFont"/>
    <w:uiPriority w:val="99"/>
    <w:unhideWhenUsed/>
    <w:qFormat/>
    <w:rsid w:val="000005C7"/>
    <w:rPr>
      <w:rFonts w:asciiTheme="minorHAnsi" w:hAnsiTheme="minorHAnsi"/>
      <w:color w:val="003087" w:themeColor="accent1"/>
      <w:u w:val="none"/>
    </w:rPr>
  </w:style>
  <w:style w:type="paragraph" w:customStyle="1" w:styleId="Standfirst">
    <w:name w:val="Standfirst"/>
    <w:basedOn w:val="Normal"/>
    <w:link w:val="StandfirstChar"/>
    <w:autoRedefine/>
    <w:uiPriority w:val="8"/>
    <w:qFormat/>
    <w:rsid w:val="0022134A"/>
    <w:pPr>
      <w:spacing w:before="60" w:after="180"/>
    </w:pPr>
    <w:rPr>
      <w:b/>
      <w:kern w:val="28"/>
      <w:sz w:val="26"/>
      <w:szCs w:val="28"/>
      <w14:ligatures w14:val="standardContextual"/>
    </w:rPr>
  </w:style>
  <w:style w:type="character" w:customStyle="1" w:styleId="StandfirstChar">
    <w:name w:val="Standfirst Char"/>
    <w:basedOn w:val="Heading4Char"/>
    <w:link w:val="Standfirst"/>
    <w:uiPriority w:val="8"/>
    <w:rsid w:val="00853A57"/>
    <w:rPr>
      <w:rFonts w:ascii="Arial" w:eastAsia="MS Mincho" w:hAnsi="Arial" w:cs="Arial"/>
      <w:b/>
      <w:bCs/>
      <w:i w:val="0"/>
      <w:iCs w:val="0"/>
      <w:color w:val="425563" w:themeColor="accent6"/>
      <w:kern w:val="28"/>
      <w:sz w:val="26"/>
      <w:szCs w:val="28"/>
      <w14:ligatures w14:val="standardContextual"/>
    </w:rPr>
  </w:style>
  <w:style w:type="paragraph" w:styleId="TOC1">
    <w:name w:val="toc 1"/>
    <w:basedOn w:val="Normal"/>
    <w:next w:val="Normal"/>
    <w:uiPriority w:val="19"/>
    <w:qFormat/>
    <w:rsid w:val="000005C7"/>
    <w:pPr>
      <w:pBdr>
        <w:top w:val="single" w:sz="4" w:space="4" w:color="D5DDE3" w:themeColor="accent6" w:themeTint="33"/>
        <w:bottom w:val="single" w:sz="4" w:space="4" w:color="D5DDE3" w:themeColor="accent6" w:themeTint="33"/>
      </w:pBdr>
      <w:tabs>
        <w:tab w:val="right" w:pos="9854"/>
      </w:tabs>
    </w:pPr>
    <w:rPr>
      <w:b/>
      <w:noProof/>
      <w:color w:val="231F20" w:themeColor="background1"/>
      <w:sz w:val="28"/>
    </w:rPr>
  </w:style>
  <w:style w:type="paragraph" w:styleId="TOCHeading">
    <w:name w:val="TOC Heading"/>
    <w:basedOn w:val="Heading1"/>
    <w:next w:val="Normal"/>
    <w:uiPriority w:val="18"/>
    <w:qFormat/>
    <w:rsid w:val="000C24AF"/>
    <w:pPr>
      <w:keepLines/>
      <w:spacing w:before="480" w:line="276" w:lineRule="auto"/>
      <w:outlineLvl w:val="9"/>
    </w:pPr>
    <w:rPr>
      <w:rFonts w:asciiTheme="majorHAnsi" w:eastAsiaTheme="majorEastAsia" w:hAnsiTheme="majorHAnsi" w:cstheme="majorBidi"/>
      <w:kern w:val="0"/>
      <w:sz w:val="28"/>
      <w:szCs w:val="28"/>
      <w:lang w:val="en-US" w:eastAsia="ja-JP"/>
    </w:rPr>
  </w:style>
  <w:style w:type="paragraph" w:customStyle="1" w:styleId="Footnoteseparator">
    <w:name w:val="Footnote_separator"/>
    <w:basedOn w:val="Heading3"/>
    <w:link w:val="FootnoteseparatorChar"/>
    <w:uiPriority w:val="14"/>
    <w:rsid w:val="000C24AF"/>
    <w:rPr>
      <w:noProof/>
      <w:w w:val="200"/>
      <w:sz w:val="16"/>
      <w:szCs w:val="16"/>
    </w:rPr>
  </w:style>
  <w:style w:type="character" w:customStyle="1" w:styleId="FootnoteseparatorChar">
    <w:name w:val="Footnote_separator Char"/>
    <w:basedOn w:val="Heading3Char"/>
    <w:link w:val="Footnoteseparator"/>
    <w:uiPriority w:val="14"/>
    <w:rsid w:val="00240B6E"/>
    <w:rPr>
      <w:rFonts w:ascii="Arial" w:eastAsia="MS Mincho" w:hAnsi="Arial" w:cs="Arial"/>
      <w:b/>
      <w:bCs w:val="0"/>
      <w:noProof/>
      <w:color w:val="231F20" w:themeColor="background1"/>
      <w:spacing w:val="-6"/>
      <w:w w:val="200"/>
      <w:kern w:val="28"/>
      <w:sz w:val="16"/>
      <w:szCs w:val="16"/>
      <w14:ligatures w14:val="standardContextual"/>
    </w:rPr>
  </w:style>
  <w:style w:type="paragraph" w:customStyle="1" w:styleId="Numberedlist">
    <w:name w:val="Numbered list"/>
    <w:basedOn w:val="ListParagraph"/>
    <w:link w:val="NumberedlistChar"/>
    <w:autoRedefine/>
    <w:uiPriority w:val="7"/>
    <w:qFormat/>
    <w:rsid w:val="00F61204"/>
    <w:pPr>
      <w:numPr>
        <w:numId w:val="2"/>
      </w:numPr>
      <w:spacing w:line="336" w:lineRule="auto"/>
      <w:ind w:left="454" w:hanging="454"/>
      <w:contextualSpacing/>
    </w:pPr>
  </w:style>
  <w:style w:type="character" w:customStyle="1" w:styleId="NumberedlistChar">
    <w:name w:val="Numbered list Char"/>
    <w:basedOn w:val="DefaultParagraphFont"/>
    <w:link w:val="Numberedlist"/>
    <w:uiPriority w:val="7"/>
    <w:rsid w:val="00AF7217"/>
    <w:rPr>
      <w:rFonts w:ascii="Arial" w:hAnsi="Arial"/>
      <w:color w:val="425563" w:themeColor="accent6"/>
      <w:sz w:val="24"/>
      <w:szCs w:val="24"/>
    </w:rPr>
  </w:style>
  <w:style w:type="paragraph" w:styleId="TOC2">
    <w:name w:val="toc 2"/>
    <w:basedOn w:val="Normal"/>
    <w:next w:val="Normal"/>
    <w:uiPriority w:val="20"/>
    <w:qFormat/>
    <w:rsid w:val="000005C7"/>
    <w:pPr>
      <w:tabs>
        <w:tab w:val="right" w:pos="9854"/>
      </w:tabs>
      <w:spacing w:after="100"/>
      <w:ind w:left="220"/>
    </w:pPr>
    <w:rPr>
      <w:b/>
      <w:noProof/>
      <w:color w:val="003087" w:themeColor="accent1"/>
      <w:sz w:val="28"/>
    </w:rPr>
  </w:style>
  <w:style w:type="paragraph" w:styleId="TOC3">
    <w:name w:val="toc 3"/>
    <w:basedOn w:val="Normal"/>
    <w:next w:val="Normal"/>
    <w:autoRedefine/>
    <w:uiPriority w:val="39"/>
    <w:semiHidden/>
    <w:unhideWhenUsed/>
    <w:qFormat/>
    <w:rsid w:val="000C24AF"/>
    <w:pPr>
      <w:spacing w:after="100" w:line="276" w:lineRule="auto"/>
      <w:ind w:left="440"/>
      <w:textboxTightWrap w:val="none"/>
    </w:pPr>
    <w:rPr>
      <w:rFonts w:asciiTheme="minorHAnsi" w:eastAsiaTheme="minorEastAsia" w:hAnsiTheme="minorHAnsi" w:cstheme="minorBidi"/>
      <w:szCs w:val="22"/>
      <w:lang w:val="en-US" w:eastAsia="ja-JP"/>
    </w:rPr>
  </w:style>
  <w:style w:type="paragraph" w:styleId="Header">
    <w:name w:val="header"/>
    <w:basedOn w:val="Normal"/>
    <w:link w:val="HeaderChar"/>
    <w:uiPriority w:val="99"/>
    <w:unhideWhenUsed/>
    <w:qFormat/>
    <w:rsid w:val="000005C7"/>
    <w:pPr>
      <w:pBdr>
        <w:bottom w:val="single" w:sz="2" w:space="4" w:color="768692" w:themeColor="accent2"/>
      </w:pBdr>
      <w:tabs>
        <w:tab w:val="left" w:pos="9639"/>
      </w:tabs>
      <w:spacing w:after="0"/>
    </w:pPr>
    <w:rPr>
      <w:sz w:val="20"/>
    </w:rPr>
  </w:style>
  <w:style w:type="character" w:customStyle="1" w:styleId="HeaderChar">
    <w:name w:val="Header Char"/>
    <w:basedOn w:val="DefaultParagraphFont"/>
    <w:link w:val="Header"/>
    <w:uiPriority w:val="99"/>
    <w:rsid w:val="000005C7"/>
    <w:rPr>
      <w:rFonts w:ascii="Arial" w:hAnsi="Arial"/>
      <w:color w:val="425563" w:themeColor="accent6"/>
      <w:szCs w:val="24"/>
    </w:rPr>
  </w:style>
  <w:style w:type="paragraph" w:styleId="Footer">
    <w:name w:val="footer"/>
    <w:basedOn w:val="Normal"/>
    <w:link w:val="FooterChar"/>
    <w:uiPriority w:val="99"/>
    <w:unhideWhenUsed/>
    <w:qFormat/>
    <w:rsid w:val="000005C7"/>
    <w:pPr>
      <w:tabs>
        <w:tab w:val="left" w:pos="426"/>
        <w:tab w:val="right" w:pos="9866"/>
      </w:tabs>
      <w:spacing w:after="0"/>
    </w:pPr>
    <w:rPr>
      <w:spacing w:val="-4"/>
      <w:sz w:val="18"/>
    </w:rPr>
  </w:style>
  <w:style w:type="character" w:customStyle="1" w:styleId="FooterChar">
    <w:name w:val="Footer Char"/>
    <w:basedOn w:val="DefaultParagraphFont"/>
    <w:link w:val="Footer"/>
    <w:uiPriority w:val="99"/>
    <w:rsid w:val="000005C7"/>
    <w:rPr>
      <w:rFonts w:ascii="Arial" w:hAnsi="Arial"/>
      <w:color w:val="425563" w:themeColor="accent6"/>
      <w:spacing w:val="-4"/>
      <w:sz w:val="18"/>
      <w:szCs w:val="24"/>
    </w:rPr>
  </w:style>
  <w:style w:type="character" w:styleId="Strong">
    <w:name w:val="Strong"/>
    <w:aliases w:val="Bold"/>
    <w:uiPriority w:val="22"/>
    <w:qFormat/>
    <w:rsid w:val="000C24AF"/>
    <w:rPr>
      <w:rFonts w:asciiTheme="minorHAnsi" w:hAnsiTheme="minorHAnsi"/>
      <w:b/>
      <w:bCs/>
    </w:rPr>
  </w:style>
  <w:style w:type="paragraph" w:styleId="Quote">
    <w:name w:val="Quote"/>
    <w:basedOn w:val="Normal"/>
    <w:next w:val="Normal"/>
    <w:link w:val="QuoteChar"/>
    <w:uiPriority w:val="29"/>
    <w:qFormat/>
    <w:rsid w:val="000005C7"/>
    <w:pPr>
      <w:spacing w:before="70" w:after="70"/>
    </w:pPr>
    <w:rPr>
      <w:rFonts w:asciiTheme="minorHAnsi" w:hAnsiTheme="minorHAnsi"/>
      <w:b/>
      <w:i/>
      <w:iCs/>
      <w:sz w:val="30"/>
    </w:rPr>
  </w:style>
  <w:style w:type="character" w:customStyle="1" w:styleId="QuoteChar">
    <w:name w:val="Quote Char"/>
    <w:basedOn w:val="DefaultParagraphFont"/>
    <w:link w:val="Quote"/>
    <w:uiPriority w:val="29"/>
    <w:rsid w:val="000005C7"/>
    <w:rPr>
      <w:rFonts w:asciiTheme="minorHAnsi" w:hAnsiTheme="minorHAnsi"/>
      <w:b/>
      <w:i/>
      <w:iCs/>
      <w:color w:val="425563" w:themeColor="accent6"/>
      <w:sz w:val="30"/>
      <w:szCs w:val="24"/>
    </w:rPr>
  </w:style>
  <w:style w:type="character" w:customStyle="1" w:styleId="ListParagraphChar">
    <w:name w:val="List Paragraph Char"/>
    <w:basedOn w:val="DefaultParagraphFont"/>
    <w:link w:val="ListParagraph"/>
    <w:uiPriority w:val="34"/>
    <w:rsid w:val="001D243C"/>
    <w:rPr>
      <w:rFonts w:ascii="Arial" w:hAnsi="Arial"/>
      <w:sz w:val="24"/>
      <w:szCs w:val="24"/>
    </w:rPr>
  </w:style>
  <w:style w:type="character" w:styleId="FootnoteReference">
    <w:name w:val="footnote reference"/>
    <w:basedOn w:val="DefaultParagraphFont"/>
    <w:uiPriority w:val="99"/>
    <w:semiHidden/>
    <w:unhideWhenUsed/>
    <w:rsid w:val="001D243C"/>
    <w:rPr>
      <w:vertAlign w:val="superscript"/>
    </w:rPr>
  </w:style>
  <w:style w:type="paragraph" w:styleId="BalloonText">
    <w:name w:val="Balloon Text"/>
    <w:basedOn w:val="Normal"/>
    <w:link w:val="BalloonTextChar"/>
    <w:uiPriority w:val="99"/>
    <w:semiHidden/>
    <w:unhideWhenUsed/>
    <w:rsid w:val="003D3A4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3A42"/>
    <w:rPr>
      <w:rFonts w:ascii="Tahoma" w:hAnsi="Tahoma" w:cs="Tahoma"/>
      <w:sz w:val="16"/>
      <w:szCs w:val="16"/>
    </w:rPr>
  </w:style>
  <w:style w:type="character" w:styleId="PlaceholderText">
    <w:name w:val="Placeholder Text"/>
    <w:basedOn w:val="DefaultParagraphFont"/>
    <w:uiPriority w:val="99"/>
    <w:semiHidden/>
    <w:rsid w:val="00DD77F0"/>
    <w:rPr>
      <w:color w:val="808080"/>
    </w:rPr>
  </w:style>
  <w:style w:type="paragraph" w:customStyle="1" w:styleId="Publisheddate">
    <w:name w:val="Published date"/>
    <w:basedOn w:val="Heading4"/>
    <w:link w:val="PublisheddateChar"/>
    <w:uiPriority w:val="22"/>
    <w:qFormat/>
    <w:rsid w:val="00E5122E"/>
    <w:rPr>
      <w:b w:val="0"/>
      <w:sz w:val="30"/>
    </w:rPr>
  </w:style>
  <w:style w:type="character" w:customStyle="1" w:styleId="PublisheddateChar">
    <w:name w:val="Published date Char"/>
    <w:basedOn w:val="Heading4Char"/>
    <w:link w:val="Publisheddate"/>
    <w:uiPriority w:val="22"/>
    <w:rsid w:val="00853A57"/>
    <w:rPr>
      <w:rFonts w:ascii="Arial" w:eastAsia="MS Mincho" w:hAnsi="Arial" w:cs="Arial"/>
      <w:b w:val="0"/>
      <w:bCs/>
      <w:i w:val="0"/>
      <w:iCs w:val="0"/>
      <w:color w:val="425563" w:themeColor="accent6"/>
      <w:kern w:val="28"/>
      <w:sz w:val="30"/>
      <w:szCs w:val="28"/>
      <w14:ligatures w14:val="standardContextual"/>
    </w:rPr>
  </w:style>
  <w:style w:type="table" w:styleId="TableGrid">
    <w:name w:val="Table Grid"/>
    <w:basedOn w:val="TableNormal"/>
    <w:uiPriority w:val="39"/>
    <w:rsid w:val="00C37063"/>
    <w:rPr>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ESpurpleChar">
    <w:name w:val="NOTES purple Char"/>
    <w:basedOn w:val="DefaultParagraphFont"/>
    <w:link w:val="NOTESpurple"/>
    <w:uiPriority w:val="25"/>
    <w:rsid w:val="00240B6E"/>
    <w:rPr>
      <w:rFonts w:ascii="Arial" w:hAnsi="Arial" w:cs="Arial"/>
      <w:color w:val="602050"/>
      <w:sz w:val="24"/>
    </w:rPr>
  </w:style>
  <w:style w:type="paragraph" w:customStyle="1" w:styleId="NOTESpurple">
    <w:name w:val="NOTES purple"/>
    <w:basedOn w:val="Normal"/>
    <w:next w:val="Normal"/>
    <w:link w:val="NOTESpurpleChar"/>
    <w:uiPriority w:val="25"/>
    <w:rsid w:val="00C37063"/>
    <w:pPr>
      <w:tabs>
        <w:tab w:val="right" w:pos="14580"/>
      </w:tabs>
      <w:textboxTightWrap w:val="none"/>
    </w:pPr>
    <w:rPr>
      <w:rFonts w:cs="Arial"/>
      <w:color w:val="602050"/>
      <w:szCs w:val="20"/>
    </w:rPr>
  </w:style>
  <w:style w:type="paragraph" w:customStyle="1" w:styleId="Docmgmtheading">
    <w:name w:val="Doc mgmt heading"/>
    <w:basedOn w:val="Normal"/>
    <w:link w:val="DocmgmtheadingChar"/>
    <w:uiPriority w:val="10"/>
    <w:semiHidden/>
    <w:unhideWhenUsed/>
    <w:qFormat/>
    <w:rsid w:val="00C37063"/>
    <w:rPr>
      <w:b/>
      <w:color w:val="003087" w:themeColor="accent1"/>
      <w:sz w:val="42"/>
      <w:szCs w:val="42"/>
    </w:rPr>
  </w:style>
  <w:style w:type="character" w:customStyle="1" w:styleId="DocmgmtheadingChar">
    <w:name w:val="Doc mgmt heading Char"/>
    <w:basedOn w:val="DefaultParagraphFont"/>
    <w:link w:val="Docmgmtheading"/>
    <w:uiPriority w:val="10"/>
    <w:semiHidden/>
    <w:rsid w:val="00853A57"/>
    <w:rPr>
      <w:rFonts w:ascii="Arial" w:hAnsi="Arial"/>
      <w:b/>
      <w:color w:val="003087" w:themeColor="accent1"/>
      <w:sz w:val="42"/>
      <w:szCs w:val="42"/>
    </w:rPr>
  </w:style>
  <w:style w:type="paragraph" w:customStyle="1" w:styleId="Classification">
    <w:name w:val="Classification"/>
    <w:basedOn w:val="Normal"/>
    <w:uiPriority w:val="99"/>
    <w:semiHidden/>
    <w:rsid w:val="000733A2"/>
    <w:pPr>
      <w:spacing w:after="0" w:line="240" w:lineRule="auto"/>
      <w:textboxTightWrap w:val="none"/>
    </w:pPr>
    <w:rPr>
      <w:rFonts w:eastAsiaTheme="minorHAnsi" w:cstheme="minorBidi"/>
      <w:color w:val="768692"/>
    </w:rPr>
  </w:style>
  <w:style w:type="character" w:customStyle="1" w:styleId="Heading6Char">
    <w:name w:val="Heading 6 Char"/>
    <w:basedOn w:val="DefaultParagraphFont"/>
    <w:link w:val="Heading6"/>
    <w:uiPriority w:val="9"/>
    <w:semiHidden/>
    <w:rsid w:val="00246075"/>
    <w:rPr>
      <w:rFonts w:ascii="Arial Bold" w:eastAsiaTheme="majorEastAsia" w:hAnsi="Arial Bold" w:cs="Arial (Headings CS)"/>
      <w:b/>
      <w:color w:val="425563" w:themeColor="accent6"/>
      <w:kern w:val="28"/>
      <w:sz w:val="24"/>
      <w14:ligatures w14:val="standardContextual"/>
    </w:rPr>
  </w:style>
  <w:style w:type="character" w:customStyle="1" w:styleId="Heading5Char">
    <w:name w:val="Heading 5 Char"/>
    <w:basedOn w:val="DefaultParagraphFont"/>
    <w:link w:val="Heading5"/>
    <w:uiPriority w:val="5"/>
    <w:rsid w:val="00EB6866"/>
    <w:rPr>
      <w:rFonts w:ascii="Arial" w:hAnsi="Arial"/>
      <w:b/>
      <w:bCs/>
      <w:color w:val="808080" w:themeColor="text1" w:themeShade="80"/>
      <w:sz w:val="22"/>
      <w:szCs w:val="22"/>
    </w:rPr>
  </w:style>
  <w:style w:type="paragraph" w:customStyle="1" w:styleId="Subheading">
    <w:name w:val="Subheading"/>
    <w:next w:val="Normal"/>
    <w:autoRedefine/>
    <w:uiPriority w:val="9"/>
    <w:qFormat/>
    <w:rsid w:val="00905552"/>
    <w:pPr>
      <w:spacing w:before="400" w:after="400" w:line="264" w:lineRule="auto"/>
    </w:pPr>
    <w:rPr>
      <w:rFonts w:ascii="Arial Bold" w:hAnsi="Arial Bold" w:cs="Arial"/>
      <w:b/>
      <w:bCs/>
      <w:color w:val="425563" w:themeColor="accent6"/>
      <w:kern w:val="28"/>
      <w:sz w:val="48"/>
      <w:szCs w:val="32"/>
      <w14:ligatures w14:val="standardContextual"/>
    </w:rPr>
  </w:style>
  <w:style w:type="character" w:styleId="UnresolvedMention">
    <w:name w:val="Unresolved Mention"/>
    <w:basedOn w:val="DefaultParagraphFont"/>
    <w:uiPriority w:val="99"/>
    <w:semiHidden/>
    <w:unhideWhenUsed/>
    <w:rsid w:val="00AB1445"/>
    <w:rPr>
      <w:color w:val="605E5C"/>
      <w:shd w:val="clear" w:color="auto" w:fill="E1DFDD"/>
    </w:rPr>
  </w:style>
  <w:style w:type="character" w:styleId="FollowedHyperlink">
    <w:name w:val="FollowedHyperlink"/>
    <w:basedOn w:val="DefaultParagraphFont"/>
    <w:uiPriority w:val="99"/>
    <w:semiHidden/>
    <w:unhideWhenUsed/>
    <w:rsid w:val="00316F3F"/>
    <w:rPr>
      <w:color w:val="003087" w:themeColor="followedHyperlink"/>
      <w:u w:val="single"/>
    </w:rPr>
  </w:style>
  <w:style w:type="paragraph" w:styleId="NormalWeb">
    <w:name w:val="Normal (Web)"/>
    <w:basedOn w:val="Normal"/>
    <w:uiPriority w:val="99"/>
    <w:unhideWhenUsed/>
    <w:rsid w:val="00464D98"/>
    <w:pPr>
      <w:spacing w:before="100" w:beforeAutospacing="1" w:after="100" w:afterAutospacing="1" w:line="240" w:lineRule="auto"/>
      <w:textboxTightWrap w:val="none"/>
    </w:pPr>
    <w:rPr>
      <w:rFonts w:ascii="Times New Roman" w:hAnsi="Times New Roman"/>
      <w:color w:val="auto"/>
      <w:lang w:eastAsia="en-GB"/>
    </w:rPr>
  </w:style>
  <w:style w:type="paragraph" w:customStyle="1" w:styleId="Default">
    <w:name w:val="Default"/>
    <w:rsid w:val="001D7A81"/>
    <w:pPr>
      <w:autoSpaceDE w:val="0"/>
      <w:autoSpaceDN w:val="0"/>
      <w:adjustRightInd w:val="0"/>
    </w:pPr>
    <w:rPr>
      <w:rFonts w:ascii="Calibri" w:hAnsi="Calibri" w:cs="Calibri"/>
      <w:color w:val="000000"/>
      <w:sz w:val="24"/>
      <w:szCs w:val="24"/>
    </w:rPr>
  </w:style>
  <w:style w:type="paragraph" w:customStyle="1" w:styleId="paragraph">
    <w:name w:val="paragraph"/>
    <w:basedOn w:val="Normal"/>
    <w:rsid w:val="008E3F4C"/>
    <w:pPr>
      <w:spacing w:before="100" w:beforeAutospacing="1" w:after="100" w:afterAutospacing="1" w:line="240" w:lineRule="auto"/>
      <w:textboxTightWrap w:val="none"/>
    </w:pPr>
    <w:rPr>
      <w:rFonts w:ascii="Calibri" w:eastAsiaTheme="minorHAnsi" w:hAnsi="Calibri" w:cs="Calibri"/>
      <w:color w:val="auto"/>
      <w:sz w:val="22"/>
      <w:szCs w:val="22"/>
      <w:lang w:eastAsia="en-GB"/>
    </w:rPr>
  </w:style>
  <w:style w:type="character" w:customStyle="1" w:styleId="normaltextrun">
    <w:name w:val="normaltextrun"/>
    <w:basedOn w:val="DefaultParagraphFont"/>
    <w:rsid w:val="008E3F4C"/>
  </w:style>
  <w:style w:type="character" w:customStyle="1" w:styleId="eop">
    <w:name w:val="eop"/>
    <w:basedOn w:val="DefaultParagraphFont"/>
    <w:rsid w:val="008E3F4C"/>
  </w:style>
  <w:style w:type="paragraph" w:styleId="NoSpacing">
    <w:name w:val="No Spacing"/>
    <w:aliases w:val="List - Bullet Points"/>
    <w:basedOn w:val="Normal"/>
    <w:uiPriority w:val="1"/>
    <w:qFormat/>
    <w:rsid w:val="00E60F9B"/>
    <w:pPr>
      <w:numPr>
        <w:numId w:val="3"/>
      </w:numPr>
      <w:spacing w:after="0" w:line="240" w:lineRule="auto"/>
      <w:ind w:left="360"/>
      <w:textboxTightWrap w:val="none"/>
    </w:pPr>
    <w:rPr>
      <w:rFonts w:eastAsiaTheme="minorHAnsi" w:cs="Arial"/>
      <w:color w:val="auto"/>
    </w:rPr>
  </w:style>
  <w:style w:type="paragraph" w:customStyle="1" w:styleId="rdgadvertpreview">
    <w:name w:val="rdgadvertpreview"/>
    <w:basedOn w:val="Normal"/>
    <w:rsid w:val="00B33305"/>
    <w:pPr>
      <w:spacing w:before="100" w:beforeAutospacing="1" w:after="100" w:afterAutospacing="1" w:line="240" w:lineRule="auto"/>
      <w:textboxTightWrap w:val="none"/>
    </w:pPr>
    <w:rPr>
      <w:rFonts w:ascii="Times New Roman" w:hAnsi="Times New Roman"/>
      <w:color w:val="auto"/>
      <w:lang w:eastAsia="en-GB"/>
    </w:rPr>
  </w:style>
  <w:style w:type="character" w:styleId="Emphasis">
    <w:name w:val="Emphasis"/>
    <w:basedOn w:val="DefaultParagraphFont"/>
    <w:uiPriority w:val="20"/>
    <w:qFormat/>
    <w:rsid w:val="00EF5D1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662508">
      <w:bodyDiv w:val="1"/>
      <w:marLeft w:val="0"/>
      <w:marRight w:val="0"/>
      <w:marTop w:val="0"/>
      <w:marBottom w:val="0"/>
      <w:divBdr>
        <w:top w:val="none" w:sz="0" w:space="0" w:color="auto"/>
        <w:left w:val="none" w:sz="0" w:space="0" w:color="auto"/>
        <w:bottom w:val="none" w:sz="0" w:space="0" w:color="auto"/>
        <w:right w:val="none" w:sz="0" w:space="0" w:color="auto"/>
      </w:divBdr>
    </w:div>
    <w:div w:id="85660025">
      <w:bodyDiv w:val="1"/>
      <w:marLeft w:val="0"/>
      <w:marRight w:val="0"/>
      <w:marTop w:val="0"/>
      <w:marBottom w:val="0"/>
      <w:divBdr>
        <w:top w:val="none" w:sz="0" w:space="0" w:color="auto"/>
        <w:left w:val="none" w:sz="0" w:space="0" w:color="auto"/>
        <w:bottom w:val="none" w:sz="0" w:space="0" w:color="auto"/>
        <w:right w:val="none" w:sz="0" w:space="0" w:color="auto"/>
      </w:divBdr>
    </w:div>
    <w:div w:id="88737893">
      <w:bodyDiv w:val="1"/>
      <w:marLeft w:val="0"/>
      <w:marRight w:val="0"/>
      <w:marTop w:val="0"/>
      <w:marBottom w:val="0"/>
      <w:divBdr>
        <w:top w:val="none" w:sz="0" w:space="0" w:color="auto"/>
        <w:left w:val="none" w:sz="0" w:space="0" w:color="auto"/>
        <w:bottom w:val="none" w:sz="0" w:space="0" w:color="auto"/>
        <w:right w:val="none" w:sz="0" w:space="0" w:color="auto"/>
      </w:divBdr>
    </w:div>
    <w:div w:id="111678092">
      <w:bodyDiv w:val="1"/>
      <w:marLeft w:val="0"/>
      <w:marRight w:val="0"/>
      <w:marTop w:val="0"/>
      <w:marBottom w:val="0"/>
      <w:divBdr>
        <w:top w:val="none" w:sz="0" w:space="0" w:color="auto"/>
        <w:left w:val="none" w:sz="0" w:space="0" w:color="auto"/>
        <w:bottom w:val="none" w:sz="0" w:space="0" w:color="auto"/>
        <w:right w:val="none" w:sz="0" w:space="0" w:color="auto"/>
      </w:divBdr>
    </w:div>
    <w:div w:id="116686613">
      <w:bodyDiv w:val="1"/>
      <w:marLeft w:val="0"/>
      <w:marRight w:val="0"/>
      <w:marTop w:val="0"/>
      <w:marBottom w:val="0"/>
      <w:divBdr>
        <w:top w:val="none" w:sz="0" w:space="0" w:color="auto"/>
        <w:left w:val="none" w:sz="0" w:space="0" w:color="auto"/>
        <w:bottom w:val="none" w:sz="0" w:space="0" w:color="auto"/>
        <w:right w:val="none" w:sz="0" w:space="0" w:color="auto"/>
      </w:divBdr>
    </w:div>
    <w:div w:id="128279763">
      <w:bodyDiv w:val="1"/>
      <w:marLeft w:val="0"/>
      <w:marRight w:val="0"/>
      <w:marTop w:val="0"/>
      <w:marBottom w:val="0"/>
      <w:divBdr>
        <w:top w:val="none" w:sz="0" w:space="0" w:color="auto"/>
        <w:left w:val="none" w:sz="0" w:space="0" w:color="auto"/>
        <w:bottom w:val="none" w:sz="0" w:space="0" w:color="auto"/>
        <w:right w:val="none" w:sz="0" w:space="0" w:color="auto"/>
      </w:divBdr>
    </w:div>
    <w:div w:id="135071461">
      <w:bodyDiv w:val="1"/>
      <w:marLeft w:val="0"/>
      <w:marRight w:val="0"/>
      <w:marTop w:val="0"/>
      <w:marBottom w:val="0"/>
      <w:divBdr>
        <w:top w:val="none" w:sz="0" w:space="0" w:color="auto"/>
        <w:left w:val="none" w:sz="0" w:space="0" w:color="auto"/>
        <w:bottom w:val="none" w:sz="0" w:space="0" w:color="auto"/>
        <w:right w:val="none" w:sz="0" w:space="0" w:color="auto"/>
      </w:divBdr>
    </w:div>
    <w:div w:id="161284148">
      <w:bodyDiv w:val="1"/>
      <w:marLeft w:val="0"/>
      <w:marRight w:val="0"/>
      <w:marTop w:val="0"/>
      <w:marBottom w:val="0"/>
      <w:divBdr>
        <w:top w:val="none" w:sz="0" w:space="0" w:color="auto"/>
        <w:left w:val="none" w:sz="0" w:space="0" w:color="auto"/>
        <w:bottom w:val="none" w:sz="0" w:space="0" w:color="auto"/>
        <w:right w:val="none" w:sz="0" w:space="0" w:color="auto"/>
      </w:divBdr>
    </w:div>
    <w:div w:id="164981660">
      <w:bodyDiv w:val="1"/>
      <w:marLeft w:val="0"/>
      <w:marRight w:val="0"/>
      <w:marTop w:val="0"/>
      <w:marBottom w:val="0"/>
      <w:divBdr>
        <w:top w:val="none" w:sz="0" w:space="0" w:color="auto"/>
        <w:left w:val="none" w:sz="0" w:space="0" w:color="auto"/>
        <w:bottom w:val="none" w:sz="0" w:space="0" w:color="auto"/>
        <w:right w:val="none" w:sz="0" w:space="0" w:color="auto"/>
      </w:divBdr>
    </w:div>
    <w:div w:id="203908415">
      <w:bodyDiv w:val="1"/>
      <w:marLeft w:val="0"/>
      <w:marRight w:val="0"/>
      <w:marTop w:val="0"/>
      <w:marBottom w:val="0"/>
      <w:divBdr>
        <w:top w:val="none" w:sz="0" w:space="0" w:color="auto"/>
        <w:left w:val="none" w:sz="0" w:space="0" w:color="auto"/>
        <w:bottom w:val="none" w:sz="0" w:space="0" w:color="auto"/>
        <w:right w:val="none" w:sz="0" w:space="0" w:color="auto"/>
      </w:divBdr>
    </w:div>
    <w:div w:id="227351107">
      <w:bodyDiv w:val="1"/>
      <w:marLeft w:val="0"/>
      <w:marRight w:val="0"/>
      <w:marTop w:val="0"/>
      <w:marBottom w:val="0"/>
      <w:divBdr>
        <w:top w:val="none" w:sz="0" w:space="0" w:color="auto"/>
        <w:left w:val="none" w:sz="0" w:space="0" w:color="auto"/>
        <w:bottom w:val="none" w:sz="0" w:space="0" w:color="auto"/>
        <w:right w:val="none" w:sz="0" w:space="0" w:color="auto"/>
      </w:divBdr>
    </w:div>
    <w:div w:id="268051378">
      <w:bodyDiv w:val="1"/>
      <w:marLeft w:val="0"/>
      <w:marRight w:val="0"/>
      <w:marTop w:val="0"/>
      <w:marBottom w:val="0"/>
      <w:divBdr>
        <w:top w:val="none" w:sz="0" w:space="0" w:color="auto"/>
        <w:left w:val="none" w:sz="0" w:space="0" w:color="auto"/>
        <w:bottom w:val="none" w:sz="0" w:space="0" w:color="auto"/>
        <w:right w:val="none" w:sz="0" w:space="0" w:color="auto"/>
      </w:divBdr>
    </w:div>
    <w:div w:id="299457071">
      <w:bodyDiv w:val="1"/>
      <w:marLeft w:val="0"/>
      <w:marRight w:val="0"/>
      <w:marTop w:val="0"/>
      <w:marBottom w:val="0"/>
      <w:divBdr>
        <w:top w:val="none" w:sz="0" w:space="0" w:color="auto"/>
        <w:left w:val="none" w:sz="0" w:space="0" w:color="auto"/>
        <w:bottom w:val="none" w:sz="0" w:space="0" w:color="auto"/>
        <w:right w:val="none" w:sz="0" w:space="0" w:color="auto"/>
      </w:divBdr>
    </w:div>
    <w:div w:id="305088766">
      <w:bodyDiv w:val="1"/>
      <w:marLeft w:val="0"/>
      <w:marRight w:val="0"/>
      <w:marTop w:val="0"/>
      <w:marBottom w:val="0"/>
      <w:divBdr>
        <w:top w:val="none" w:sz="0" w:space="0" w:color="auto"/>
        <w:left w:val="none" w:sz="0" w:space="0" w:color="auto"/>
        <w:bottom w:val="none" w:sz="0" w:space="0" w:color="auto"/>
        <w:right w:val="none" w:sz="0" w:space="0" w:color="auto"/>
      </w:divBdr>
    </w:div>
    <w:div w:id="335378768">
      <w:bodyDiv w:val="1"/>
      <w:marLeft w:val="0"/>
      <w:marRight w:val="0"/>
      <w:marTop w:val="0"/>
      <w:marBottom w:val="0"/>
      <w:divBdr>
        <w:top w:val="none" w:sz="0" w:space="0" w:color="auto"/>
        <w:left w:val="none" w:sz="0" w:space="0" w:color="auto"/>
        <w:bottom w:val="none" w:sz="0" w:space="0" w:color="auto"/>
        <w:right w:val="none" w:sz="0" w:space="0" w:color="auto"/>
      </w:divBdr>
    </w:div>
    <w:div w:id="338124273">
      <w:bodyDiv w:val="1"/>
      <w:marLeft w:val="0"/>
      <w:marRight w:val="0"/>
      <w:marTop w:val="0"/>
      <w:marBottom w:val="0"/>
      <w:divBdr>
        <w:top w:val="none" w:sz="0" w:space="0" w:color="auto"/>
        <w:left w:val="none" w:sz="0" w:space="0" w:color="auto"/>
        <w:bottom w:val="none" w:sz="0" w:space="0" w:color="auto"/>
        <w:right w:val="none" w:sz="0" w:space="0" w:color="auto"/>
      </w:divBdr>
    </w:div>
    <w:div w:id="342242070">
      <w:bodyDiv w:val="1"/>
      <w:marLeft w:val="0"/>
      <w:marRight w:val="0"/>
      <w:marTop w:val="0"/>
      <w:marBottom w:val="0"/>
      <w:divBdr>
        <w:top w:val="none" w:sz="0" w:space="0" w:color="auto"/>
        <w:left w:val="none" w:sz="0" w:space="0" w:color="auto"/>
        <w:bottom w:val="none" w:sz="0" w:space="0" w:color="auto"/>
        <w:right w:val="none" w:sz="0" w:space="0" w:color="auto"/>
      </w:divBdr>
    </w:div>
    <w:div w:id="372461980">
      <w:bodyDiv w:val="1"/>
      <w:marLeft w:val="0"/>
      <w:marRight w:val="0"/>
      <w:marTop w:val="0"/>
      <w:marBottom w:val="0"/>
      <w:divBdr>
        <w:top w:val="none" w:sz="0" w:space="0" w:color="auto"/>
        <w:left w:val="none" w:sz="0" w:space="0" w:color="auto"/>
        <w:bottom w:val="none" w:sz="0" w:space="0" w:color="auto"/>
        <w:right w:val="none" w:sz="0" w:space="0" w:color="auto"/>
      </w:divBdr>
    </w:div>
    <w:div w:id="388457109">
      <w:bodyDiv w:val="1"/>
      <w:marLeft w:val="0"/>
      <w:marRight w:val="0"/>
      <w:marTop w:val="0"/>
      <w:marBottom w:val="0"/>
      <w:divBdr>
        <w:top w:val="none" w:sz="0" w:space="0" w:color="auto"/>
        <w:left w:val="none" w:sz="0" w:space="0" w:color="auto"/>
        <w:bottom w:val="none" w:sz="0" w:space="0" w:color="auto"/>
        <w:right w:val="none" w:sz="0" w:space="0" w:color="auto"/>
      </w:divBdr>
    </w:div>
    <w:div w:id="389379641">
      <w:bodyDiv w:val="1"/>
      <w:marLeft w:val="0"/>
      <w:marRight w:val="0"/>
      <w:marTop w:val="0"/>
      <w:marBottom w:val="0"/>
      <w:divBdr>
        <w:top w:val="none" w:sz="0" w:space="0" w:color="auto"/>
        <w:left w:val="none" w:sz="0" w:space="0" w:color="auto"/>
        <w:bottom w:val="none" w:sz="0" w:space="0" w:color="auto"/>
        <w:right w:val="none" w:sz="0" w:space="0" w:color="auto"/>
      </w:divBdr>
    </w:div>
    <w:div w:id="414131139">
      <w:bodyDiv w:val="1"/>
      <w:marLeft w:val="0"/>
      <w:marRight w:val="0"/>
      <w:marTop w:val="0"/>
      <w:marBottom w:val="0"/>
      <w:divBdr>
        <w:top w:val="none" w:sz="0" w:space="0" w:color="auto"/>
        <w:left w:val="none" w:sz="0" w:space="0" w:color="auto"/>
        <w:bottom w:val="none" w:sz="0" w:space="0" w:color="auto"/>
        <w:right w:val="none" w:sz="0" w:space="0" w:color="auto"/>
      </w:divBdr>
    </w:div>
    <w:div w:id="419643016">
      <w:bodyDiv w:val="1"/>
      <w:marLeft w:val="0"/>
      <w:marRight w:val="0"/>
      <w:marTop w:val="0"/>
      <w:marBottom w:val="0"/>
      <w:divBdr>
        <w:top w:val="none" w:sz="0" w:space="0" w:color="auto"/>
        <w:left w:val="none" w:sz="0" w:space="0" w:color="auto"/>
        <w:bottom w:val="none" w:sz="0" w:space="0" w:color="auto"/>
        <w:right w:val="none" w:sz="0" w:space="0" w:color="auto"/>
      </w:divBdr>
    </w:div>
    <w:div w:id="425343416">
      <w:bodyDiv w:val="1"/>
      <w:marLeft w:val="0"/>
      <w:marRight w:val="0"/>
      <w:marTop w:val="0"/>
      <w:marBottom w:val="0"/>
      <w:divBdr>
        <w:top w:val="none" w:sz="0" w:space="0" w:color="auto"/>
        <w:left w:val="none" w:sz="0" w:space="0" w:color="auto"/>
        <w:bottom w:val="none" w:sz="0" w:space="0" w:color="auto"/>
        <w:right w:val="none" w:sz="0" w:space="0" w:color="auto"/>
      </w:divBdr>
    </w:div>
    <w:div w:id="443043737">
      <w:bodyDiv w:val="1"/>
      <w:marLeft w:val="0"/>
      <w:marRight w:val="0"/>
      <w:marTop w:val="0"/>
      <w:marBottom w:val="0"/>
      <w:divBdr>
        <w:top w:val="none" w:sz="0" w:space="0" w:color="auto"/>
        <w:left w:val="none" w:sz="0" w:space="0" w:color="auto"/>
        <w:bottom w:val="none" w:sz="0" w:space="0" w:color="auto"/>
        <w:right w:val="none" w:sz="0" w:space="0" w:color="auto"/>
      </w:divBdr>
    </w:div>
    <w:div w:id="455410531">
      <w:bodyDiv w:val="1"/>
      <w:marLeft w:val="0"/>
      <w:marRight w:val="0"/>
      <w:marTop w:val="0"/>
      <w:marBottom w:val="0"/>
      <w:divBdr>
        <w:top w:val="none" w:sz="0" w:space="0" w:color="auto"/>
        <w:left w:val="none" w:sz="0" w:space="0" w:color="auto"/>
        <w:bottom w:val="none" w:sz="0" w:space="0" w:color="auto"/>
        <w:right w:val="none" w:sz="0" w:space="0" w:color="auto"/>
      </w:divBdr>
    </w:div>
    <w:div w:id="459615514">
      <w:bodyDiv w:val="1"/>
      <w:marLeft w:val="0"/>
      <w:marRight w:val="0"/>
      <w:marTop w:val="0"/>
      <w:marBottom w:val="0"/>
      <w:divBdr>
        <w:top w:val="none" w:sz="0" w:space="0" w:color="auto"/>
        <w:left w:val="none" w:sz="0" w:space="0" w:color="auto"/>
        <w:bottom w:val="none" w:sz="0" w:space="0" w:color="auto"/>
        <w:right w:val="none" w:sz="0" w:space="0" w:color="auto"/>
      </w:divBdr>
    </w:div>
    <w:div w:id="471025255">
      <w:bodyDiv w:val="1"/>
      <w:marLeft w:val="0"/>
      <w:marRight w:val="0"/>
      <w:marTop w:val="0"/>
      <w:marBottom w:val="0"/>
      <w:divBdr>
        <w:top w:val="none" w:sz="0" w:space="0" w:color="auto"/>
        <w:left w:val="none" w:sz="0" w:space="0" w:color="auto"/>
        <w:bottom w:val="none" w:sz="0" w:space="0" w:color="auto"/>
        <w:right w:val="none" w:sz="0" w:space="0" w:color="auto"/>
      </w:divBdr>
    </w:div>
    <w:div w:id="491027698">
      <w:bodyDiv w:val="1"/>
      <w:marLeft w:val="0"/>
      <w:marRight w:val="0"/>
      <w:marTop w:val="0"/>
      <w:marBottom w:val="0"/>
      <w:divBdr>
        <w:top w:val="none" w:sz="0" w:space="0" w:color="auto"/>
        <w:left w:val="none" w:sz="0" w:space="0" w:color="auto"/>
        <w:bottom w:val="none" w:sz="0" w:space="0" w:color="auto"/>
        <w:right w:val="none" w:sz="0" w:space="0" w:color="auto"/>
      </w:divBdr>
    </w:div>
    <w:div w:id="526479720">
      <w:bodyDiv w:val="1"/>
      <w:marLeft w:val="0"/>
      <w:marRight w:val="0"/>
      <w:marTop w:val="0"/>
      <w:marBottom w:val="0"/>
      <w:divBdr>
        <w:top w:val="none" w:sz="0" w:space="0" w:color="auto"/>
        <w:left w:val="none" w:sz="0" w:space="0" w:color="auto"/>
        <w:bottom w:val="none" w:sz="0" w:space="0" w:color="auto"/>
        <w:right w:val="none" w:sz="0" w:space="0" w:color="auto"/>
      </w:divBdr>
    </w:div>
    <w:div w:id="532765913">
      <w:bodyDiv w:val="1"/>
      <w:marLeft w:val="0"/>
      <w:marRight w:val="0"/>
      <w:marTop w:val="0"/>
      <w:marBottom w:val="0"/>
      <w:divBdr>
        <w:top w:val="none" w:sz="0" w:space="0" w:color="auto"/>
        <w:left w:val="none" w:sz="0" w:space="0" w:color="auto"/>
        <w:bottom w:val="none" w:sz="0" w:space="0" w:color="auto"/>
        <w:right w:val="none" w:sz="0" w:space="0" w:color="auto"/>
      </w:divBdr>
    </w:div>
    <w:div w:id="543760131">
      <w:bodyDiv w:val="1"/>
      <w:marLeft w:val="0"/>
      <w:marRight w:val="0"/>
      <w:marTop w:val="0"/>
      <w:marBottom w:val="0"/>
      <w:divBdr>
        <w:top w:val="none" w:sz="0" w:space="0" w:color="auto"/>
        <w:left w:val="none" w:sz="0" w:space="0" w:color="auto"/>
        <w:bottom w:val="none" w:sz="0" w:space="0" w:color="auto"/>
        <w:right w:val="none" w:sz="0" w:space="0" w:color="auto"/>
      </w:divBdr>
    </w:div>
    <w:div w:id="559099383">
      <w:bodyDiv w:val="1"/>
      <w:marLeft w:val="0"/>
      <w:marRight w:val="0"/>
      <w:marTop w:val="0"/>
      <w:marBottom w:val="0"/>
      <w:divBdr>
        <w:top w:val="none" w:sz="0" w:space="0" w:color="auto"/>
        <w:left w:val="none" w:sz="0" w:space="0" w:color="auto"/>
        <w:bottom w:val="none" w:sz="0" w:space="0" w:color="auto"/>
        <w:right w:val="none" w:sz="0" w:space="0" w:color="auto"/>
      </w:divBdr>
    </w:div>
    <w:div w:id="581643100">
      <w:bodyDiv w:val="1"/>
      <w:marLeft w:val="0"/>
      <w:marRight w:val="0"/>
      <w:marTop w:val="0"/>
      <w:marBottom w:val="0"/>
      <w:divBdr>
        <w:top w:val="none" w:sz="0" w:space="0" w:color="auto"/>
        <w:left w:val="none" w:sz="0" w:space="0" w:color="auto"/>
        <w:bottom w:val="none" w:sz="0" w:space="0" w:color="auto"/>
        <w:right w:val="none" w:sz="0" w:space="0" w:color="auto"/>
      </w:divBdr>
    </w:div>
    <w:div w:id="602343076">
      <w:bodyDiv w:val="1"/>
      <w:marLeft w:val="0"/>
      <w:marRight w:val="0"/>
      <w:marTop w:val="0"/>
      <w:marBottom w:val="0"/>
      <w:divBdr>
        <w:top w:val="none" w:sz="0" w:space="0" w:color="auto"/>
        <w:left w:val="none" w:sz="0" w:space="0" w:color="auto"/>
        <w:bottom w:val="none" w:sz="0" w:space="0" w:color="auto"/>
        <w:right w:val="none" w:sz="0" w:space="0" w:color="auto"/>
      </w:divBdr>
    </w:div>
    <w:div w:id="623200396">
      <w:bodyDiv w:val="1"/>
      <w:marLeft w:val="0"/>
      <w:marRight w:val="0"/>
      <w:marTop w:val="0"/>
      <w:marBottom w:val="0"/>
      <w:divBdr>
        <w:top w:val="none" w:sz="0" w:space="0" w:color="auto"/>
        <w:left w:val="none" w:sz="0" w:space="0" w:color="auto"/>
        <w:bottom w:val="none" w:sz="0" w:space="0" w:color="auto"/>
        <w:right w:val="none" w:sz="0" w:space="0" w:color="auto"/>
      </w:divBdr>
    </w:div>
    <w:div w:id="638069012">
      <w:bodyDiv w:val="1"/>
      <w:marLeft w:val="0"/>
      <w:marRight w:val="0"/>
      <w:marTop w:val="0"/>
      <w:marBottom w:val="0"/>
      <w:divBdr>
        <w:top w:val="none" w:sz="0" w:space="0" w:color="auto"/>
        <w:left w:val="none" w:sz="0" w:space="0" w:color="auto"/>
        <w:bottom w:val="none" w:sz="0" w:space="0" w:color="auto"/>
        <w:right w:val="none" w:sz="0" w:space="0" w:color="auto"/>
      </w:divBdr>
    </w:div>
    <w:div w:id="640379229">
      <w:bodyDiv w:val="1"/>
      <w:marLeft w:val="0"/>
      <w:marRight w:val="0"/>
      <w:marTop w:val="0"/>
      <w:marBottom w:val="0"/>
      <w:divBdr>
        <w:top w:val="none" w:sz="0" w:space="0" w:color="auto"/>
        <w:left w:val="none" w:sz="0" w:space="0" w:color="auto"/>
        <w:bottom w:val="none" w:sz="0" w:space="0" w:color="auto"/>
        <w:right w:val="none" w:sz="0" w:space="0" w:color="auto"/>
      </w:divBdr>
    </w:div>
    <w:div w:id="645815905">
      <w:bodyDiv w:val="1"/>
      <w:marLeft w:val="0"/>
      <w:marRight w:val="0"/>
      <w:marTop w:val="0"/>
      <w:marBottom w:val="0"/>
      <w:divBdr>
        <w:top w:val="none" w:sz="0" w:space="0" w:color="auto"/>
        <w:left w:val="none" w:sz="0" w:space="0" w:color="auto"/>
        <w:bottom w:val="none" w:sz="0" w:space="0" w:color="auto"/>
        <w:right w:val="none" w:sz="0" w:space="0" w:color="auto"/>
      </w:divBdr>
    </w:div>
    <w:div w:id="664088392">
      <w:bodyDiv w:val="1"/>
      <w:marLeft w:val="0"/>
      <w:marRight w:val="0"/>
      <w:marTop w:val="0"/>
      <w:marBottom w:val="0"/>
      <w:divBdr>
        <w:top w:val="none" w:sz="0" w:space="0" w:color="auto"/>
        <w:left w:val="none" w:sz="0" w:space="0" w:color="auto"/>
        <w:bottom w:val="none" w:sz="0" w:space="0" w:color="auto"/>
        <w:right w:val="none" w:sz="0" w:space="0" w:color="auto"/>
      </w:divBdr>
    </w:div>
    <w:div w:id="677735732">
      <w:bodyDiv w:val="1"/>
      <w:marLeft w:val="0"/>
      <w:marRight w:val="0"/>
      <w:marTop w:val="0"/>
      <w:marBottom w:val="0"/>
      <w:divBdr>
        <w:top w:val="none" w:sz="0" w:space="0" w:color="auto"/>
        <w:left w:val="none" w:sz="0" w:space="0" w:color="auto"/>
        <w:bottom w:val="none" w:sz="0" w:space="0" w:color="auto"/>
        <w:right w:val="none" w:sz="0" w:space="0" w:color="auto"/>
      </w:divBdr>
    </w:div>
    <w:div w:id="683094201">
      <w:bodyDiv w:val="1"/>
      <w:marLeft w:val="0"/>
      <w:marRight w:val="0"/>
      <w:marTop w:val="0"/>
      <w:marBottom w:val="0"/>
      <w:divBdr>
        <w:top w:val="none" w:sz="0" w:space="0" w:color="auto"/>
        <w:left w:val="none" w:sz="0" w:space="0" w:color="auto"/>
        <w:bottom w:val="none" w:sz="0" w:space="0" w:color="auto"/>
        <w:right w:val="none" w:sz="0" w:space="0" w:color="auto"/>
      </w:divBdr>
    </w:div>
    <w:div w:id="687365029">
      <w:bodyDiv w:val="1"/>
      <w:marLeft w:val="0"/>
      <w:marRight w:val="0"/>
      <w:marTop w:val="0"/>
      <w:marBottom w:val="0"/>
      <w:divBdr>
        <w:top w:val="none" w:sz="0" w:space="0" w:color="auto"/>
        <w:left w:val="none" w:sz="0" w:space="0" w:color="auto"/>
        <w:bottom w:val="none" w:sz="0" w:space="0" w:color="auto"/>
        <w:right w:val="none" w:sz="0" w:space="0" w:color="auto"/>
      </w:divBdr>
    </w:div>
    <w:div w:id="721251291">
      <w:bodyDiv w:val="1"/>
      <w:marLeft w:val="0"/>
      <w:marRight w:val="0"/>
      <w:marTop w:val="0"/>
      <w:marBottom w:val="0"/>
      <w:divBdr>
        <w:top w:val="none" w:sz="0" w:space="0" w:color="auto"/>
        <w:left w:val="none" w:sz="0" w:space="0" w:color="auto"/>
        <w:bottom w:val="none" w:sz="0" w:space="0" w:color="auto"/>
        <w:right w:val="none" w:sz="0" w:space="0" w:color="auto"/>
      </w:divBdr>
    </w:div>
    <w:div w:id="724597238">
      <w:bodyDiv w:val="1"/>
      <w:marLeft w:val="0"/>
      <w:marRight w:val="0"/>
      <w:marTop w:val="0"/>
      <w:marBottom w:val="0"/>
      <w:divBdr>
        <w:top w:val="none" w:sz="0" w:space="0" w:color="auto"/>
        <w:left w:val="none" w:sz="0" w:space="0" w:color="auto"/>
        <w:bottom w:val="none" w:sz="0" w:space="0" w:color="auto"/>
        <w:right w:val="none" w:sz="0" w:space="0" w:color="auto"/>
      </w:divBdr>
    </w:div>
    <w:div w:id="756051180">
      <w:bodyDiv w:val="1"/>
      <w:marLeft w:val="0"/>
      <w:marRight w:val="0"/>
      <w:marTop w:val="0"/>
      <w:marBottom w:val="0"/>
      <w:divBdr>
        <w:top w:val="none" w:sz="0" w:space="0" w:color="auto"/>
        <w:left w:val="none" w:sz="0" w:space="0" w:color="auto"/>
        <w:bottom w:val="none" w:sz="0" w:space="0" w:color="auto"/>
        <w:right w:val="none" w:sz="0" w:space="0" w:color="auto"/>
      </w:divBdr>
    </w:div>
    <w:div w:id="802887565">
      <w:bodyDiv w:val="1"/>
      <w:marLeft w:val="0"/>
      <w:marRight w:val="0"/>
      <w:marTop w:val="0"/>
      <w:marBottom w:val="0"/>
      <w:divBdr>
        <w:top w:val="none" w:sz="0" w:space="0" w:color="auto"/>
        <w:left w:val="none" w:sz="0" w:space="0" w:color="auto"/>
        <w:bottom w:val="none" w:sz="0" w:space="0" w:color="auto"/>
        <w:right w:val="none" w:sz="0" w:space="0" w:color="auto"/>
      </w:divBdr>
    </w:div>
    <w:div w:id="815344428">
      <w:bodyDiv w:val="1"/>
      <w:marLeft w:val="0"/>
      <w:marRight w:val="0"/>
      <w:marTop w:val="0"/>
      <w:marBottom w:val="0"/>
      <w:divBdr>
        <w:top w:val="none" w:sz="0" w:space="0" w:color="auto"/>
        <w:left w:val="none" w:sz="0" w:space="0" w:color="auto"/>
        <w:bottom w:val="none" w:sz="0" w:space="0" w:color="auto"/>
        <w:right w:val="none" w:sz="0" w:space="0" w:color="auto"/>
      </w:divBdr>
    </w:div>
    <w:div w:id="873233612">
      <w:bodyDiv w:val="1"/>
      <w:marLeft w:val="0"/>
      <w:marRight w:val="0"/>
      <w:marTop w:val="0"/>
      <w:marBottom w:val="0"/>
      <w:divBdr>
        <w:top w:val="none" w:sz="0" w:space="0" w:color="auto"/>
        <w:left w:val="none" w:sz="0" w:space="0" w:color="auto"/>
        <w:bottom w:val="none" w:sz="0" w:space="0" w:color="auto"/>
        <w:right w:val="none" w:sz="0" w:space="0" w:color="auto"/>
      </w:divBdr>
    </w:div>
    <w:div w:id="906916385">
      <w:bodyDiv w:val="1"/>
      <w:marLeft w:val="0"/>
      <w:marRight w:val="0"/>
      <w:marTop w:val="0"/>
      <w:marBottom w:val="0"/>
      <w:divBdr>
        <w:top w:val="none" w:sz="0" w:space="0" w:color="auto"/>
        <w:left w:val="none" w:sz="0" w:space="0" w:color="auto"/>
        <w:bottom w:val="none" w:sz="0" w:space="0" w:color="auto"/>
        <w:right w:val="none" w:sz="0" w:space="0" w:color="auto"/>
      </w:divBdr>
    </w:div>
    <w:div w:id="911424858">
      <w:bodyDiv w:val="1"/>
      <w:marLeft w:val="0"/>
      <w:marRight w:val="0"/>
      <w:marTop w:val="0"/>
      <w:marBottom w:val="0"/>
      <w:divBdr>
        <w:top w:val="none" w:sz="0" w:space="0" w:color="auto"/>
        <w:left w:val="none" w:sz="0" w:space="0" w:color="auto"/>
        <w:bottom w:val="none" w:sz="0" w:space="0" w:color="auto"/>
        <w:right w:val="none" w:sz="0" w:space="0" w:color="auto"/>
      </w:divBdr>
    </w:div>
    <w:div w:id="911617953">
      <w:bodyDiv w:val="1"/>
      <w:marLeft w:val="0"/>
      <w:marRight w:val="0"/>
      <w:marTop w:val="0"/>
      <w:marBottom w:val="0"/>
      <w:divBdr>
        <w:top w:val="none" w:sz="0" w:space="0" w:color="auto"/>
        <w:left w:val="none" w:sz="0" w:space="0" w:color="auto"/>
        <w:bottom w:val="none" w:sz="0" w:space="0" w:color="auto"/>
        <w:right w:val="none" w:sz="0" w:space="0" w:color="auto"/>
      </w:divBdr>
    </w:div>
    <w:div w:id="931933944">
      <w:bodyDiv w:val="1"/>
      <w:marLeft w:val="0"/>
      <w:marRight w:val="0"/>
      <w:marTop w:val="0"/>
      <w:marBottom w:val="0"/>
      <w:divBdr>
        <w:top w:val="none" w:sz="0" w:space="0" w:color="auto"/>
        <w:left w:val="none" w:sz="0" w:space="0" w:color="auto"/>
        <w:bottom w:val="none" w:sz="0" w:space="0" w:color="auto"/>
        <w:right w:val="none" w:sz="0" w:space="0" w:color="auto"/>
      </w:divBdr>
    </w:div>
    <w:div w:id="934285596">
      <w:bodyDiv w:val="1"/>
      <w:marLeft w:val="0"/>
      <w:marRight w:val="0"/>
      <w:marTop w:val="0"/>
      <w:marBottom w:val="0"/>
      <w:divBdr>
        <w:top w:val="none" w:sz="0" w:space="0" w:color="auto"/>
        <w:left w:val="none" w:sz="0" w:space="0" w:color="auto"/>
        <w:bottom w:val="none" w:sz="0" w:space="0" w:color="auto"/>
        <w:right w:val="none" w:sz="0" w:space="0" w:color="auto"/>
      </w:divBdr>
    </w:div>
    <w:div w:id="935552293">
      <w:bodyDiv w:val="1"/>
      <w:marLeft w:val="0"/>
      <w:marRight w:val="0"/>
      <w:marTop w:val="0"/>
      <w:marBottom w:val="0"/>
      <w:divBdr>
        <w:top w:val="none" w:sz="0" w:space="0" w:color="auto"/>
        <w:left w:val="none" w:sz="0" w:space="0" w:color="auto"/>
        <w:bottom w:val="none" w:sz="0" w:space="0" w:color="auto"/>
        <w:right w:val="none" w:sz="0" w:space="0" w:color="auto"/>
      </w:divBdr>
    </w:div>
    <w:div w:id="945501152">
      <w:bodyDiv w:val="1"/>
      <w:marLeft w:val="0"/>
      <w:marRight w:val="0"/>
      <w:marTop w:val="0"/>
      <w:marBottom w:val="0"/>
      <w:divBdr>
        <w:top w:val="none" w:sz="0" w:space="0" w:color="auto"/>
        <w:left w:val="none" w:sz="0" w:space="0" w:color="auto"/>
        <w:bottom w:val="none" w:sz="0" w:space="0" w:color="auto"/>
        <w:right w:val="none" w:sz="0" w:space="0" w:color="auto"/>
      </w:divBdr>
    </w:div>
    <w:div w:id="1011374139">
      <w:bodyDiv w:val="1"/>
      <w:marLeft w:val="0"/>
      <w:marRight w:val="0"/>
      <w:marTop w:val="0"/>
      <w:marBottom w:val="0"/>
      <w:divBdr>
        <w:top w:val="none" w:sz="0" w:space="0" w:color="auto"/>
        <w:left w:val="none" w:sz="0" w:space="0" w:color="auto"/>
        <w:bottom w:val="none" w:sz="0" w:space="0" w:color="auto"/>
        <w:right w:val="none" w:sz="0" w:space="0" w:color="auto"/>
      </w:divBdr>
    </w:div>
    <w:div w:id="1019089962">
      <w:bodyDiv w:val="1"/>
      <w:marLeft w:val="0"/>
      <w:marRight w:val="0"/>
      <w:marTop w:val="0"/>
      <w:marBottom w:val="0"/>
      <w:divBdr>
        <w:top w:val="none" w:sz="0" w:space="0" w:color="auto"/>
        <w:left w:val="none" w:sz="0" w:space="0" w:color="auto"/>
        <w:bottom w:val="none" w:sz="0" w:space="0" w:color="auto"/>
        <w:right w:val="none" w:sz="0" w:space="0" w:color="auto"/>
      </w:divBdr>
    </w:div>
    <w:div w:id="1088381971">
      <w:bodyDiv w:val="1"/>
      <w:marLeft w:val="0"/>
      <w:marRight w:val="0"/>
      <w:marTop w:val="0"/>
      <w:marBottom w:val="0"/>
      <w:divBdr>
        <w:top w:val="none" w:sz="0" w:space="0" w:color="auto"/>
        <w:left w:val="none" w:sz="0" w:space="0" w:color="auto"/>
        <w:bottom w:val="none" w:sz="0" w:space="0" w:color="auto"/>
        <w:right w:val="none" w:sz="0" w:space="0" w:color="auto"/>
      </w:divBdr>
    </w:div>
    <w:div w:id="1094201798">
      <w:bodyDiv w:val="1"/>
      <w:marLeft w:val="0"/>
      <w:marRight w:val="0"/>
      <w:marTop w:val="0"/>
      <w:marBottom w:val="0"/>
      <w:divBdr>
        <w:top w:val="none" w:sz="0" w:space="0" w:color="auto"/>
        <w:left w:val="none" w:sz="0" w:space="0" w:color="auto"/>
        <w:bottom w:val="none" w:sz="0" w:space="0" w:color="auto"/>
        <w:right w:val="none" w:sz="0" w:space="0" w:color="auto"/>
      </w:divBdr>
    </w:div>
    <w:div w:id="1124156326">
      <w:bodyDiv w:val="1"/>
      <w:marLeft w:val="0"/>
      <w:marRight w:val="0"/>
      <w:marTop w:val="0"/>
      <w:marBottom w:val="0"/>
      <w:divBdr>
        <w:top w:val="none" w:sz="0" w:space="0" w:color="auto"/>
        <w:left w:val="none" w:sz="0" w:space="0" w:color="auto"/>
        <w:bottom w:val="none" w:sz="0" w:space="0" w:color="auto"/>
        <w:right w:val="none" w:sz="0" w:space="0" w:color="auto"/>
      </w:divBdr>
    </w:div>
    <w:div w:id="1127502243">
      <w:bodyDiv w:val="1"/>
      <w:marLeft w:val="0"/>
      <w:marRight w:val="0"/>
      <w:marTop w:val="0"/>
      <w:marBottom w:val="0"/>
      <w:divBdr>
        <w:top w:val="none" w:sz="0" w:space="0" w:color="auto"/>
        <w:left w:val="none" w:sz="0" w:space="0" w:color="auto"/>
        <w:bottom w:val="none" w:sz="0" w:space="0" w:color="auto"/>
        <w:right w:val="none" w:sz="0" w:space="0" w:color="auto"/>
      </w:divBdr>
    </w:div>
    <w:div w:id="1130518832">
      <w:bodyDiv w:val="1"/>
      <w:marLeft w:val="0"/>
      <w:marRight w:val="0"/>
      <w:marTop w:val="0"/>
      <w:marBottom w:val="0"/>
      <w:divBdr>
        <w:top w:val="none" w:sz="0" w:space="0" w:color="auto"/>
        <w:left w:val="none" w:sz="0" w:space="0" w:color="auto"/>
        <w:bottom w:val="none" w:sz="0" w:space="0" w:color="auto"/>
        <w:right w:val="none" w:sz="0" w:space="0" w:color="auto"/>
      </w:divBdr>
    </w:div>
    <w:div w:id="1134175599">
      <w:bodyDiv w:val="1"/>
      <w:marLeft w:val="0"/>
      <w:marRight w:val="0"/>
      <w:marTop w:val="0"/>
      <w:marBottom w:val="0"/>
      <w:divBdr>
        <w:top w:val="none" w:sz="0" w:space="0" w:color="auto"/>
        <w:left w:val="none" w:sz="0" w:space="0" w:color="auto"/>
        <w:bottom w:val="none" w:sz="0" w:space="0" w:color="auto"/>
        <w:right w:val="none" w:sz="0" w:space="0" w:color="auto"/>
      </w:divBdr>
    </w:div>
    <w:div w:id="1175343281">
      <w:bodyDiv w:val="1"/>
      <w:marLeft w:val="0"/>
      <w:marRight w:val="0"/>
      <w:marTop w:val="0"/>
      <w:marBottom w:val="0"/>
      <w:divBdr>
        <w:top w:val="none" w:sz="0" w:space="0" w:color="auto"/>
        <w:left w:val="none" w:sz="0" w:space="0" w:color="auto"/>
        <w:bottom w:val="none" w:sz="0" w:space="0" w:color="auto"/>
        <w:right w:val="none" w:sz="0" w:space="0" w:color="auto"/>
      </w:divBdr>
    </w:div>
    <w:div w:id="1190949538">
      <w:bodyDiv w:val="1"/>
      <w:marLeft w:val="0"/>
      <w:marRight w:val="0"/>
      <w:marTop w:val="0"/>
      <w:marBottom w:val="0"/>
      <w:divBdr>
        <w:top w:val="none" w:sz="0" w:space="0" w:color="auto"/>
        <w:left w:val="none" w:sz="0" w:space="0" w:color="auto"/>
        <w:bottom w:val="none" w:sz="0" w:space="0" w:color="auto"/>
        <w:right w:val="none" w:sz="0" w:space="0" w:color="auto"/>
      </w:divBdr>
    </w:div>
    <w:div w:id="1240361342">
      <w:bodyDiv w:val="1"/>
      <w:marLeft w:val="0"/>
      <w:marRight w:val="0"/>
      <w:marTop w:val="0"/>
      <w:marBottom w:val="0"/>
      <w:divBdr>
        <w:top w:val="none" w:sz="0" w:space="0" w:color="auto"/>
        <w:left w:val="none" w:sz="0" w:space="0" w:color="auto"/>
        <w:bottom w:val="none" w:sz="0" w:space="0" w:color="auto"/>
        <w:right w:val="none" w:sz="0" w:space="0" w:color="auto"/>
      </w:divBdr>
    </w:div>
    <w:div w:id="1255439260">
      <w:bodyDiv w:val="1"/>
      <w:marLeft w:val="0"/>
      <w:marRight w:val="0"/>
      <w:marTop w:val="0"/>
      <w:marBottom w:val="0"/>
      <w:divBdr>
        <w:top w:val="none" w:sz="0" w:space="0" w:color="auto"/>
        <w:left w:val="none" w:sz="0" w:space="0" w:color="auto"/>
        <w:bottom w:val="none" w:sz="0" w:space="0" w:color="auto"/>
        <w:right w:val="none" w:sz="0" w:space="0" w:color="auto"/>
      </w:divBdr>
    </w:div>
    <w:div w:id="1274895823">
      <w:bodyDiv w:val="1"/>
      <w:marLeft w:val="0"/>
      <w:marRight w:val="0"/>
      <w:marTop w:val="0"/>
      <w:marBottom w:val="0"/>
      <w:divBdr>
        <w:top w:val="none" w:sz="0" w:space="0" w:color="auto"/>
        <w:left w:val="none" w:sz="0" w:space="0" w:color="auto"/>
        <w:bottom w:val="none" w:sz="0" w:space="0" w:color="auto"/>
        <w:right w:val="none" w:sz="0" w:space="0" w:color="auto"/>
      </w:divBdr>
    </w:div>
    <w:div w:id="1300500142">
      <w:bodyDiv w:val="1"/>
      <w:marLeft w:val="0"/>
      <w:marRight w:val="0"/>
      <w:marTop w:val="0"/>
      <w:marBottom w:val="0"/>
      <w:divBdr>
        <w:top w:val="none" w:sz="0" w:space="0" w:color="auto"/>
        <w:left w:val="none" w:sz="0" w:space="0" w:color="auto"/>
        <w:bottom w:val="none" w:sz="0" w:space="0" w:color="auto"/>
        <w:right w:val="none" w:sz="0" w:space="0" w:color="auto"/>
      </w:divBdr>
    </w:div>
    <w:div w:id="1303073038">
      <w:bodyDiv w:val="1"/>
      <w:marLeft w:val="0"/>
      <w:marRight w:val="0"/>
      <w:marTop w:val="0"/>
      <w:marBottom w:val="0"/>
      <w:divBdr>
        <w:top w:val="none" w:sz="0" w:space="0" w:color="auto"/>
        <w:left w:val="none" w:sz="0" w:space="0" w:color="auto"/>
        <w:bottom w:val="none" w:sz="0" w:space="0" w:color="auto"/>
        <w:right w:val="none" w:sz="0" w:space="0" w:color="auto"/>
      </w:divBdr>
    </w:div>
    <w:div w:id="1323267248">
      <w:bodyDiv w:val="1"/>
      <w:marLeft w:val="0"/>
      <w:marRight w:val="0"/>
      <w:marTop w:val="0"/>
      <w:marBottom w:val="0"/>
      <w:divBdr>
        <w:top w:val="none" w:sz="0" w:space="0" w:color="auto"/>
        <w:left w:val="none" w:sz="0" w:space="0" w:color="auto"/>
        <w:bottom w:val="none" w:sz="0" w:space="0" w:color="auto"/>
        <w:right w:val="none" w:sz="0" w:space="0" w:color="auto"/>
      </w:divBdr>
    </w:div>
    <w:div w:id="1359811719">
      <w:bodyDiv w:val="1"/>
      <w:marLeft w:val="0"/>
      <w:marRight w:val="0"/>
      <w:marTop w:val="0"/>
      <w:marBottom w:val="0"/>
      <w:divBdr>
        <w:top w:val="none" w:sz="0" w:space="0" w:color="auto"/>
        <w:left w:val="none" w:sz="0" w:space="0" w:color="auto"/>
        <w:bottom w:val="none" w:sz="0" w:space="0" w:color="auto"/>
        <w:right w:val="none" w:sz="0" w:space="0" w:color="auto"/>
      </w:divBdr>
    </w:div>
    <w:div w:id="1362049120">
      <w:bodyDiv w:val="1"/>
      <w:marLeft w:val="0"/>
      <w:marRight w:val="0"/>
      <w:marTop w:val="0"/>
      <w:marBottom w:val="0"/>
      <w:divBdr>
        <w:top w:val="none" w:sz="0" w:space="0" w:color="auto"/>
        <w:left w:val="none" w:sz="0" w:space="0" w:color="auto"/>
        <w:bottom w:val="none" w:sz="0" w:space="0" w:color="auto"/>
        <w:right w:val="none" w:sz="0" w:space="0" w:color="auto"/>
      </w:divBdr>
    </w:div>
    <w:div w:id="1363483863">
      <w:bodyDiv w:val="1"/>
      <w:marLeft w:val="0"/>
      <w:marRight w:val="0"/>
      <w:marTop w:val="0"/>
      <w:marBottom w:val="0"/>
      <w:divBdr>
        <w:top w:val="none" w:sz="0" w:space="0" w:color="auto"/>
        <w:left w:val="none" w:sz="0" w:space="0" w:color="auto"/>
        <w:bottom w:val="none" w:sz="0" w:space="0" w:color="auto"/>
        <w:right w:val="none" w:sz="0" w:space="0" w:color="auto"/>
      </w:divBdr>
    </w:div>
    <w:div w:id="1381171505">
      <w:bodyDiv w:val="1"/>
      <w:marLeft w:val="0"/>
      <w:marRight w:val="0"/>
      <w:marTop w:val="0"/>
      <w:marBottom w:val="0"/>
      <w:divBdr>
        <w:top w:val="none" w:sz="0" w:space="0" w:color="auto"/>
        <w:left w:val="none" w:sz="0" w:space="0" w:color="auto"/>
        <w:bottom w:val="none" w:sz="0" w:space="0" w:color="auto"/>
        <w:right w:val="none" w:sz="0" w:space="0" w:color="auto"/>
      </w:divBdr>
    </w:div>
    <w:div w:id="1388189242">
      <w:bodyDiv w:val="1"/>
      <w:marLeft w:val="0"/>
      <w:marRight w:val="0"/>
      <w:marTop w:val="0"/>
      <w:marBottom w:val="0"/>
      <w:divBdr>
        <w:top w:val="none" w:sz="0" w:space="0" w:color="auto"/>
        <w:left w:val="none" w:sz="0" w:space="0" w:color="auto"/>
        <w:bottom w:val="none" w:sz="0" w:space="0" w:color="auto"/>
        <w:right w:val="none" w:sz="0" w:space="0" w:color="auto"/>
      </w:divBdr>
    </w:div>
    <w:div w:id="1429498464">
      <w:bodyDiv w:val="1"/>
      <w:marLeft w:val="0"/>
      <w:marRight w:val="0"/>
      <w:marTop w:val="0"/>
      <w:marBottom w:val="0"/>
      <w:divBdr>
        <w:top w:val="none" w:sz="0" w:space="0" w:color="auto"/>
        <w:left w:val="none" w:sz="0" w:space="0" w:color="auto"/>
        <w:bottom w:val="none" w:sz="0" w:space="0" w:color="auto"/>
        <w:right w:val="none" w:sz="0" w:space="0" w:color="auto"/>
      </w:divBdr>
    </w:div>
    <w:div w:id="1442334858">
      <w:bodyDiv w:val="1"/>
      <w:marLeft w:val="0"/>
      <w:marRight w:val="0"/>
      <w:marTop w:val="0"/>
      <w:marBottom w:val="0"/>
      <w:divBdr>
        <w:top w:val="none" w:sz="0" w:space="0" w:color="auto"/>
        <w:left w:val="none" w:sz="0" w:space="0" w:color="auto"/>
        <w:bottom w:val="none" w:sz="0" w:space="0" w:color="auto"/>
        <w:right w:val="none" w:sz="0" w:space="0" w:color="auto"/>
      </w:divBdr>
    </w:div>
    <w:div w:id="1450248216">
      <w:bodyDiv w:val="1"/>
      <w:marLeft w:val="0"/>
      <w:marRight w:val="0"/>
      <w:marTop w:val="0"/>
      <w:marBottom w:val="0"/>
      <w:divBdr>
        <w:top w:val="none" w:sz="0" w:space="0" w:color="auto"/>
        <w:left w:val="none" w:sz="0" w:space="0" w:color="auto"/>
        <w:bottom w:val="none" w:sz="0" w:space="0" w:color="auto"/>
        <w:right w:val="none" w:sz="0" w:space="0" w:color="auto"/>
      </w:divBdr>
    </w:div>
    <w:div w:id="1454863981">
      <w:bodyDiv w:val="1"/>
      <w:marLeft w:val="0"/>
      <w:marRight w:val="0"/>
      <w:marTop w:val="0"/>
      <w:marBottom w:val="0"/>
      <w:divBdr>
        <w:top w:val="none" w:sz="0" w:space="0" w:color="auto"/>
        <w:left w:val="none" w:sz="0" w:space="0" w:color="auto"/>
        <w:bottom w:val="none" w:sz="0" w:space="0" w:color="auto"/>
        <w:right w:val="none" w:sz="0" w:space="0" w:color="auto"/>
      </w:divBdr>
    </w:div>
    <w:div w:id="1487892664">
      <w:bodyDiv w:val="1"/>
      <w:marLeft w:val="0"/>
      <w:marRight w:val="0"/>
      <w:marTop w:val="0"/>
      <w:marBottom w:val="0"/>
      <w:divBdr>
        <w:top w:val="none" w:sz="0" w:space="0" w:color="auto"/>
        <w:left w:val="none" w:sz="0" w:space="0" w:color="auto"/>
        <w:bottom w:val="none" w:sz="0" w:space="0" w:color="auto"/>
        <w:right w:val="none" w:sz="0" w:space="0" w:color="auto"/>
      </w:divBdr>
    </w:div>
    <w:div w:id="1505389887">
      <w:bodyDiv w:val="1"/>
      <w:marLeft w:val="0"/>
      <w:marRight w:val="0"/>
      <w:marTop w:val="0"/>
      <w:marBottom w:val="0"/>
      <w:divBdr>
        <w:top w:val="none" w:sz="0" w:space="0" w:color="auto"/>
        <w:left w:val="none" w:sz="0" w:space="0" w:color="auto"/>
        <w:bottom w:val="none" w:sz="0" w:space="0" w:color="auto"/>
        <w:right w:val="none" w:sz="0" w:space="0" w:color="auto"/>
      </w:divBdr>
    </w:div>
    <w:div w:id="1515417724">
      <w:bodyDiv w:val="1"/>
      <w:marLeft w:val="0"/>
      <w:marRight w:val="0"/>
      <w:marTop w:val="0"/>
      <w:marBottom w:val="0"/>
      <w:divBdr>
        <w:top w:val="none" w:sz="0" w:space="0" w:color="auto"/>
        <w:left w:val="none" w:sz="0" w:space="0" w:color="auto"/>
        <w:bottom w:val="none" w:sz="0" w:space="0" w:color="auto"/>
        <w:right w:val="none" w:sz="0" w:space="0" w:color="auto"/>
      </w:divBdr>
    </w:div>
    <w:div w:id="1539658923">
      <w:bodyDiv w:val="1"/>
      <w:marLeft w:val="0"/>
      <w:marRight w:val="0"/>
      <w:marTop w:val="0"/>
      <w:marBottom w:val="0"/>
      <w:divBdr>
        <w:top w:val="none" w:sz="0" w:space="0" w:color="auto"/>
        <w:left w:val="none" w:sz="0" w:space="0" w:color="auto"/>
        <w:bottom w:val="none" w:sz="0" w:space="0" w:color="auto"/>
        <w:right w:val="none" w:sz="0" w:space="0" w:color="auto"/>
      </w:divBdr>
    </w:div>
    <w:div w:id="1567910465">
      <w:bodyDiv w:val="1"/>
      <w:marLeft w:val="0"/>
      <w:marRight w:val="0"/>
      <w:marTop w:val="0"/>
      <w:marBottom w:val="0"/>
      <w:divBdr>
        <w:top w:val="none" w:sz="0" w:space="0" w:color="auto"/>
        <w:left w:val="none" w:sz="0" w:space="0" w:color="auto"/>
        <w:bottom w:val="none" w:sz="0" w:space="0" w:color="auto"/>
        <w:right w:val="none" w:sz="0" w:space="0" w:color="auto"/>
      </w:divBdr>
    </w:div>
    <w:div w:id="1577469729">
      <w:bodyDiv w:val="1"/>
      <w:marLeft w:val="0"/>
      <w:marRight w:val="0"/>
      <w:marTop w:val="0"/>
      <w:marBottom w:val="0"/>
      <w:divBdr>
        <w:top w:val="none" w:sz="0" w:space="0" w:color="auto"/>
        <w:left w:val="none" w:sz="0" w:space="0" w:color="auto"/>
        <w:bottom w:val="none" w:sz="0" w:space="0" w:color="auto"/>
        <w:right w:val="none" w:sz="0" w:space="0" w:color="auto"/>
      </w:divBdr>
    </w:div>
    <w:div w:id="1602033720">
      <w:bodyDiv w:val="1"/>
      <w:marLeft w:val="0"/>
      <w:marRight w:val="0"/>
      <w:marTop w:val="0"/>
      <w:marBottom w:val="0"/>
      <w:divBdr>
        <w:top w:val="none" w:sz="0" w:space="0" w:color="auto"/>
        <w:left w:val="none" w:sz="0" w:space="0" w:color="auto"/>
        <w:bottom w:val="none" w:sz="0" w:space="0" w:color="auto"/>
        <w:right w:val="none" w:sz="0" w:space="0" w:color="auto"/>
      </w:divBdr>
    </w:div>
    <w:div w:id="1610887897">
      <w:bodyDiv w:val="1"/>
      <w:marLeft w:val="0"/>
      <w:marRight w:val="0"/>
      <w:marTop w:val="0"/>
      <w:marBottom w:val="0"/>
      <w:divBdr>
        <w:top w:val="none" w:sz="0" w:space="0" w:color="auto"/>
        <w:left w:val="none" w:sz="0" w:space="0" w:color="auto"/>
        <w:bottom w:val="none" w:sz="0" w:space="0" w:color="auto"/>
        <w:right w:val="none" w:sz="0" w:space="0" w:color="auto"/>
      </w:divBdr>
    </w:div>
    <w:div w:id="1624538412">
      <w:bodyDiv w:val="1"/>
      <w:marLeft w:val="0"/>
      <w:marRight w:val="0"/>
      <w:marTop w:val="0"/>
      <w:marBottom w:val="0"/>
      <w:divBdr>
        <w:top w:val="none" w:sz="0" w:space="0" w:color="auto"/>
        <w:left w:val="none" w:sz="0" w:space="0" w:color="auto"/>
        <w:bottom w:val="none" w:sz="0" w:space="0" w:color="auto"/>
        <w:right w:val="none" w:sz="0" w:space="0" w:color="auto"/>
      </w:divBdr>
    </w:div>
    <w:div w:id="1629122391">
      <w:bodyDiv w:val="1"/>
      <w:marLeft w:val="0"/>
      <w:marRight w:val="0"/>
      <w:marTop w:val="0"/>
      <w:marBottom w:val="0"/>
      <w:divBdr>
        <w:top w:val="none" w:sz="0" w:space="0" w:color="auto"/>
        <w:left w:val="none" w:sz="0" w:space="0" w:color="auto"/>
        <w:bottom w:val="none" w:sz="0" w:space="0" w:color="auto"/>
        <w:right w:val="none" w:sz="0" w:space="0" w:color="auto"/>
      </w:divBdr>
    </w:div>
    <w:div w:id="1648052566">
      <w:bodyDiv w:val="1"/>
      <w:marLeft w:val="0"/>
      <w:marRight w:val="0"/>
      <w:marTop w:val="0"/>
      <w:marBottom w:val="0"/>
      <w:divBdr>
        <w:top w:val="none" w:sz="0" w:space="0" w:color="auto"/>
        <w:left w:val="none" w:sz="0" w:space="0" w:color="auto"/>
        <w:bottom w:val="none" w:sz="0" w:space="0" w:color="auto"/>
        <w:right w:val="none" w:sz="0" w:space="0" w:color="auto"/>
      </w:divBdr>
    </w:div>
    <w:div w:id="1695426973">
      <w:bodyDiv w:val="1"/>
      <w:marLeft w:val="0"/>
      <w:marRight w:val="0"/>
      <w:marTop w:val="0"/>
      <w:marBottom w:val="0"/>
      <w:divBdr>
        <w:top w:val="none" w:sz="0" w:space="0" w:color="auto"/>
        <w:left w:val="none" w:sz="0" w:space="0" w:color="auto"/>
        <w:bottom w:val="none" w:sz="0" w:space="0" w:color="auto"/>
        <w:right w:val="none" w:sz="0" w:space="0" w:color="auto"/>
      </w:divBdr>
    </w:div>
    <w:div w:id="1723939305">
      <w:bodyDiv w:val="1"/>
      <w:marLeft w:val="0"/>
      <w:marRight w:val="0"/>
      <w:marTop w:val="0"/>
      <w:marBottom w:val="0"/>
      <w:divBdr>
        <w:top w:val="none" w:sz="0" w:space="0" w:color="auto"/>
        <w:left w:val="none" w:sz="0" w:space="0" w:color="auto"/>
        <w:bottom w:val="none" w:sz="0" w:space="0" w:color="auto"/>
        <w:right w:val="none" w:sz="0" w:space="0" w:color="auto"/>
      </w:divBdr>
    </w:div>
    <w:div w:id="1744178939">
      <w:bodyDiv w:val="1"/>
      <w:marLeft w:val="0"/>
      <w:marRight w:val="0"/>
      <w:marTop w:val="0"/>
      <w:marBottom w:val="0"/>
      <w:divBdr>
        <w:top w:val="none" w:sz="0" w:space="0" w:color="auto"/>
        <w:left w:val="none" w:sz="0" w:space="0" w:color="auto"/>
        <w:bottom w:val="none" w:sz="0" w:space="0" w:color="auto"/>
        <w:right w:val="none" w:sz="0" w:space="0" w:color="auto"/>
      </w:divBdr>
    </w:div>
    <w:div w:id="1759252675">
      <w:bodyDiv w:val="1"/>
      <w:marLeft w:val="0"/>
      <w:marRight w:val="0"/>
      <w:marTop w:val="0"/>
      <w:marBottom w:val="0"/>
      <w:divBdr>
        <w:top w:val="none" w:sz="0" w:space="0" w:color="auto"/>
        <w:left w:val="none" w:sz="0" w:space="0" w:color="auto"/>
        <w:bottom w:val="none" w:sz="0" w:space="0" w:color="auto"/>
        <w:right w:val="none" w:sz="0" w:space="0" w:color="auto"/>
      </w:divBdr>
    </w:div>
    <w:div w:id="1759524499">
      <w:bodyDiv w:val="1"/>
      <w:marLeft w:val="0"/>
      <w:marRight w:val="0"/>
      <w:marTop w:val="0"/>
      <w:marBottom w:val="0"/>
      <w:divBdr>
        <w:top w:val="none" w:sz="0" w:space="0" w:color="auto"/>
        <w:left w:val="none" w:sz="0" w:space="0" w:color="auto"/>
        <w:bottom w:val="none" w:sz="0" w:space="0" w:color="auto"/>
        <w:right w:val="none" w:sz="0" w:space="0" w:color="auto"/>
      </w:divBdr>
    </w:div>
    <w:div w:id="1763914325">
      <w:bodyDiv w:val="1"/>
      <w:marLeft w:val="0"/>
      <w:marRight w:val="0"/>
      <w:marTop w:val="0"/>
      <w:marBottom w:val="0"/>
      <w:divBdr>
        <w:top w:val="none" w:sz="0" w:space="0" w:color="auto"/>
        <w:left w:val="none" w:sz="0" w:space="0" w:color="auto"/>
        <w:bottom w:val="none" w:sz="0" w:space="0" w:color="auto"/>
        <w:right w:val="none" w:sz="0" w:space="0" w:color="auto"/>
      </w:divBdr>
    </w:div>
    <w:div w:id="1765540596">
      <w:bodyDiv w:val="1"/>
      <w:marLeft w:val="0"/>
      <w:marRight w:val="0"/>
      <w:marTop w:val="0"/>
      <w:marBottom w:val="0"/>
      <w:divBdr>
        <w:top w:val="none" w:sz="0" w:space="0" w:color="auto"/>
        <w:left w:val="none" w:sz="0" w:space="0" w:color="auto"/>
        <w:bottom w:val="none" w:sz="0" w:space="0" w:color="auto"/>
        <w:right w:val="none" w:sz="0" w:space="0" w:color="auto"/>
      </w:divBdr>
    </w:div>
    <w:div w:id="1785272931">
      <w:bodyDiv w:val="1"/>
      <w:marLeft w:val="0"/>
      <w:marRight w:val="0"/>
      <w:marTop w:val="0"/>
      <w:marBottom w:val="0"/>
      <w:divBdr>
        <w:top w:val="none" w:sz="0" w:space="0" w:color="auto"/>
        <w:left w:val="none" w:sz="0" w:space="0" w:color="auto"/>
        <w:bottom w:val="none" w:sz="0" w:space="0" w:color="auto"/>
        <w:right w:val="none" w:sz="0" w:space="0" w:color="auto"/>
      </w:divBdr>
    </w:div>
    <w:div w:id="1796636397">
      <w:bodyDiv w:val="1"/>
      <w:marLeft w:val="0"/>
      <w:marRight w:val="0"/>
      <w:marTop w:val="0"/>
      <w:marBottom w:val="0"/>
      <w:divBdr>
        <w:top w:val="none" w:sz="0" w:space="0" w:color="auto"/>
        <w:left w:val="none" w:sz="0" w:space="0" w:color="auto"/>
        <w:bottom w:val="none" w:sz="0" w:space="0" w:color="auto"/>
        <w:right w:val="none" w:sz="0" w:space="0" w:color="auto"/>
      </w:divBdr>
    </w:div>
    <w:div w:id="1825121943">
      <w:bodyDiv w:val="1"/>
      <w:marLeft w:val="0"/>
      <w:marRight w:val="0"/>
      <w:marTop w:val="0"/>
      <w:marBottom w:val="0"/>
      <w:divBdr>
        <w:top w:val="none" w:sz="0" w:space="0" w:color="auto"/>
        <w:left w:val="none" w:sz="0" w:space="0" w:color="auto"/>
        <w:bottom w:val="none" w:sz="0" w:space="0" w:color="auto"/>
        <w:right w:val="none" w:sz="0" w:space="0" w:color="auto"/>
      </w:divBdr>
    </w:div>
    <w:div w:id="1887598213">
      <w:bodyDiv w:val="1"/>
      <w:marLeft w:val="0"/>
      <w:marRight w:val="0"/>
      <w:marTop w:val="0"/>
      <w:marBottom w:val="0"/>
      <w:divBdr>
        <w:top w:val="none" w:sz="0" w:space="0" w:color="auto"/>
        <w:left w:val="none" w:sz="0" w:space="0" w:color="auto"/>
        <w:bottom w:val="none" w:sz="0" w:space="0" w:color="auto"/>
        <w:right w:val="none" w:sz="0" w:space="0" w:color="auto"/>
      </w:divBdr>
    </w:div>
    <w:div w:id="1894920834">
      <w:bodyDiv w:val="1"/>
      <w:marLeft w:val="0"/>
      <w:marRight w:val="0"/>
      <w:marTop w:val="0"/>
      <w:marBottom w:val="0"/>
      <w:divBdr>
        <w:top w:val="none" w:sz="0" w:space="0" w:color="auto"/>
        <w:left w:val="none" w:sz="0" w:space="0" w:color="auto"/>
        <w:bottom w:val="none" w:sz="0" w:space="0" w:color="auto"/>
        <w:right w:val="none" w:sz="0" w:space="0" w:color="auto"/>
      </w:divBdr>
    </w:div>
    <w:div w:id="1926381162">
      <w:bodyDiv w:val="1"/>
      <w:marLeft w:val="0"/>
      <w:marRight w:val="0"/>
      <w:marTop w:val="0"/>
      <w:marBottom w:val="0"/>
      <w:divBdr>
        <w:top w:val="none" w:sz="0" w:space="0" w:color="auto"/>
        <w:left w:val="none" w:sz="0" w:space="0" w:color="auto"/>
        <w:bottom w:val="none" w:sz="0" w:space="0" w:color="auto"/>
        <w:right w:val="none" w:sz="0" w:space="0" w:color="auto"/>
      </w:divBdr>
    </w:div>
    <w:div w:id="1938823691">
      <w:bodyDiv w:val="1"/>
      <w:marLeft w:val="0"/>
      <w:marRight w:val="0"/>
      <w:marTop w:val="0"/>
      <w:marBottom w:val="0"/>
      <w:divBdr>
        <w:top w:val="none" w:sz="0" w:space="0" w:color="auto"/>
        <w:left w:val="none" w:sz="0" w:space="0" w:color="auto"/>
        <w:bottom w:val="none" w:sz="0" w:space="0" w:color="auto"/>
        <w:right w:val="none" w:sz="0" w:space="0" w:color="auto"/>
      </w:divBdr>
    </w:div>
    <w:div w:id="1938829455">
      <w:bodyDiv w:val="1"/>
      <w:marLeft w:val="0"/>
      <w:marRight w:val="0"/>
      <w:marTop w:val="0"/>
      <w:marBottom w:val="0"/>
      <w:divBdr>
        <w:top w:val="none" w:sz="0" w:space="0" w:color="auto"/>
        <w:left w:val="none" w:sz="0" w:space="0" w:color="auto"/>
        <w:bottom w:val="none" w:sz="0" w:space="0" w:color="auto"/>
        <w:right w:val="none" w:sz="0" w:space="0" w:color="auto"/>
      </w:divBdr>
    </w:div>
    <w:div w:id="1949265654">
      <w:bodyDiv w:val="1"/>
      <w:marLeft w:val="0"/>
      <w:marRight w:val="0"/>
      <w:marTop w:val="0"/>
      <w:marBottom w:val="0"/>
      <w:divBdr>
        <w:top w:val="none" w:sz="0" w:space="0" w:color="auto"/>
        <w:left w:val="none" w:sz="0" w:space="0" w:color="auto"/>
        <w:bottom w:val="none" w:sz="0" w:space="0" w:color="auto"/>
        <w:right w:val="none" w:sz="0" w:space="0" w:color="auto"/>
      </w:divBdr>
    </w:div>
    <w:div w:id="1954898995">
      <w:bodyDiv w:val="1"/>
      <w:marLeft w:val="0"/>
      <w:marRight w:val="0"/>
      <w:marTop w:val="0"/>
      <w:marBottom w:val="0"/>
      <w:divBdr>
        <w:top w:val="none" w:sz="0" w:space="0" w:color="auto"/>
        <w:left w:val="none" w:sz="0" w:space="0" w:color="auto"/>
        <w:bottom w:val="none" w:sz="0" w:space="0" w:color="auto"/>
        <w:right w:val="none" w:sz="0" w:space="0" w:color="auto"/>
      </w:divBdr>
    </w:div>
    <w:div w:id="1965768916">
      <w:bodyDiv w:val="1"/>
      <w:marLeft w:val="0"/>
      <w:marRight w:val="0"/>
      <w:marTop w:val="0"/>
      <w:marBottom w:val="0"/>
      <w:divBdr>
        <w:top w:val="none" w:sz="0" w:space="0" w:color="auto"/>
        <w:left w:val="none" w:sz="0" w:space="0" w:color="auto"/>
        <w:bottom w:val="none" w:sz="0" w:space="0" w:color="auto"/>
        <w:right w:val="none" w:sz="0" w:space="0" w:color="auto"/>
      </w:divBdr>
    </w:div>
    <w:div w:id="1966765877">
      <w:bodyDiv w:val="1"/>
      <w:marLeft w:val="0"/>
      <w:marRight w:val="0"/>
      <w:marTop w:val="0"/>
      <w:marBottom w:val="0"/>
      <w:divBdr>
        <w:top w:val="none" w:sz="0" w:space="0" w:color="auto"/>
        <w:left w:val="none" w:sz="0" w:space="0" w:color="auto"/>
        <w:bottom w:val="none" w:sz="0" w:space="0" w:color="auto"/>
        <w:right w:val="none" w:sz="0" w:space="0" w:color="auto"/>
      </w:divBdr>
    </w:div>
    <w:div w:id="1985432507">
      <w:bodyDiv w:val="1"/>
      <w:marLeft w:val="0"/>
      <w:marRight w:val="0"/>
      <w:marTop w:val="0"/>
      <w:marBottom w:val="0"/>
      <w:divBdr>
        <w:top w:val="none" w:sz="0" w:space="0" w:color="auto"/>
        <w:left w:val="none" w:sz="0" w:space="0" w:color="auto"/>
        <w:bottom w:val="none" w:sz="0" w:space="0" w:color="auto"/>
        <w:right w:val="none" w:sz="0" w:space="0" w:color="auto"/>
      </w:divBdr>
    </w:div>
    <w:div w:id="1986543335">
      <w:bodyDiv w:val="1"/>
      <w:marLeft w:val="0"/>
      <w:marRight w:val="0"/>
      <w:marTop w:val="0"/>
      <w:marBottom w:val="0"/>
      <w:divBdr>
        <w:top w:val="none" w:sz="0" w:space="0" w:color="auto"/>
        <w:left w:val="none" w:sz="0" w:space="0" w:color="auto"/>
        <w:bottom w:val="none" w:sz="0" w:space="0" w:color="auto"/>
        <w:right w:val="none" w:sz="0" w:space="0" w:color="auto"/>
      </w:divBdr>
    </w:div>
    <w:div w:id="2006273553">
      <w:bodyDiv w:val="1"/>
      <w:marLeft w:val="0"/>
      <w:marRight w:val="0"/>
      <w:marTop w:val="0"/>
      <w:marBottom w:val="0"/>
      <w:divBdr>
        <w:top w:val="none" w:sz="0" w:space="0" w:color="auto"/>
        <w:left w:val="none" w:sz="0" w:space="0" w:color="auto"/>
        <w:bottom w:val="none" w:sz="0" w:space="0" w:color="auto"/>
        <w:right w:val="none" w:sz="0" w:space="0" w:color="auto"/>
      </w:divBdr>
    </w:div>
    <w:div w:id="2014994722">
      <w:bodyDiv w:val="1"/>
      <w:marLeft w:val="0"/>
      <w:marRight w:val="0"/>
      <w:marTop w:val="0"/>
      <w:marBottom w:val="0"/>
      <w:divBdr>
        <w:top w:val="none" w:sz="0" w:space="0" w:color="auto"/>
        <w:left w:val="none" w:sz="0" w:space="0" w:color="auto"/>
        <w:bottom w:val="none" w:sz="0" w:space="0" w:color="auto"/>
        <w:right w:val="none" w:sz="0" w:space="0" w:color="auto"/>
      </w:divBdr>
    </w:div>
    <w:div w:id="2015494690">
      <w:bodyDiv w:val="1"/>
      <w:marLeft w:val="0"/>
      <w:marRight w:val="0"/>
      <w:marTop w:val="0"/>
      <w:marBottom w:val="0"/>
      <w:divBdr>
        <w:top w:val="none" w:sz="0" w:space="0" w:color="auto"/>
        <w:left w:val="none" w:sz="0" w:space="0" w:color="auto"/>
        <w:bottom w:val="none" w:sz="0" w:space="0" w:color="auto"/>
        <w:right w:val="none" w:sz="0" w:space="0" w:color="auto"/>
      </w:divBdr>
    </w:div>
    <w:div w:id="2018802467">
      <w:bodyDiv w:val="1"/>
      <w:marLeft w:val="0"/>
      <w:marRight w:val="0"/>
      <w:marTop w:val="0"/>
      <w:marBottom w:val="0"/>
      <w:divBdr>
        <w:top w:val="none" w:sz="0" w:space="0" w:color="auto"/>
        <w:left w:val="none" w:sz="0" w:space="0" w:color="auto"/>
        <w:bottom w:val="none" w:sz="0" w:space="0" w:color="auto"/>
        <w:right w:val="none" w:sz="0" w:space="0" w:color="auto"/>
      </w:divBdr>
    </w:div>
    <w:div w:id="2033916027">
      <w:bodyDiv w:val="1"/>
      <w:marLeft w:val="0"/>
      <w:marRight w:val="0"/>
      <w:marTop w:val="0"/>
      <w:marBottom w:val="0"/>
      <w:divBdr>
        <w:top w:val="none" w:sz="0" w:space="0" w:color="auto"/>
        <w:left w:val="none" w:sz="0" w:space="0" w:color="auto"/>
        <w:bottom w:val="none" w:sz="0" w:space="0" w:color="auto"/>
        <w:right w:val="none" w:sz="0" w:space="0" w:color="auto"/>
      </w:divBdr>
    </w:div>
    <w:div w:id="2045981072">
      <w:bodyDiv w:val="1"/>
      <w:marLeft w:val="0"/>
      <w:marRight w:val="0"/>
      <w:marTop w:val="0"/>
      <w:marBottom w:val="0"/>
      <w:divBdr>
        <w:top w:val="none" w:sz="0" w:space="0" w:color="auto"/>
        <w:left w:val="none" w:sz="0" w:space="0" w:color="auto"/>
        <w:bottom w:val="none" w:sz="0" w:space="0" w:color="auto"/>
        <w:right w:val="none" w:sz="0" w:space="0" w:color="auto"/>
      </w:divBdr>
    </w:div>
    <w:div w:id="2046635425">
      <w:bodyDiv w:val="1"/>
      <w:marLeft w:val="0"/>
      <w:marRight w:val="0"/>
      <w:marTop w:val="0"/>
      <w:marBottom w:val="0"/>
      <w:divBdr>
        <w:top w:val="none" w:sz="0" w:space="0" w:color="auto"/>
        <w:left w:val="none" w:sz="0" w:space="0" w:color="auto"/>
        <w:bottom w:val="none" w:sz="0" w:space="0" w:color="auto"/>
        <w:right w:val="none" w:sz="0" w:space="0" w:color="auto"/>
      </w:divBdr>
    </w:div>
    <w:div w:id="2078746649">
      <w:bodyDiv w:val="1"/>
      <w:marLeft w:val="0"/>
      <w:marRight w:val="0"/>
      <w:marTop w:val="0"/>
      <w:marBottom w:val="0"/>
      <w:divBdr>
        <w:top w:val="none" w:sz="0" w:space="0" w:color="auto"/>
        <w:left w:val="none" w:sz="0" w:space="0" w:color="auto"/>
        <w:bottom w:val="none" w:sz="0" w:space="0" w:color="auto"/>
        <w:right w:val="none" w:sz="0" w:space="0" w:color="auto"/>
      </w:divBdr>
    </w:div>
    <w:div w:id="2117871524">
      <w:bodyDiv w:val="1"/>
      <w:marLeft w:val="0"/>
      <w:marRight w:val="0"/>
      <w:marTop w:val="0"/>
      <w:marBottom w:val="0"/>
      <w:divBdr>
        <w:top w:val="none" w:sz="0" w:space="0" w:color="auto"/>
        <w:left w:val="none" w:sz="0" w:space="0" w:color="auto"/>
        <w:bottom w:val="none" w:sz="0" w:space="0" w:color="auto"/>
        <w:right w:val="none" w:sz="0" w:space="0" w:color="auto"/>
      </w:divBdr>
    </w:div>
    <w:div w:id="2118714755">
      <w:bodyDiv w:val="1"/>
      <w:marLeft w:val="0"/>
      <w:marRight w:val="0"/>
      <w:marTop w:val="0"/>
      <w:marBottom w:val="0"/>
      <w:divBdr>
        <w:top w:val="none" w:sz="0" w:space="0" w:color="auto"/>
        <w:left w:val="none" w:sz="0" w:space="0" w:color="auto"/>
        <w:bottom w:val="none" w:sz="0" w:space="0" w:color="auto"/>
        <w:right w:val="none" w:sz="0" w:space="0" w:color="auto"/>
      </w:divBdr>
    </w:div>
    <w:div w:id="2124110104">
      <w:bodyDiv w:val="1"/>
      <w:marLeft w:val="0"/>
      <w:marRight w:val="0"/>
      <w:marTop w:val="0"/>
      <w:marBottom w:val="0"/>
      <w:divBdr>
        <w:top w:val="none" w:sz="0" w:space="0" w:color="auto"/>
        <w:left w:val="none" w:sz="0" w:space="0" w:color="auto"/>
        <w:bottom w:val="none" w:sz="0" w:space="0" w:color="auto"/>
        <w:right w:val="none" w:sz="0" w:space="0" w:color="auto"/>
      </w:divBdr>
    </w:div>
    <w:div w:id="2132476811">
      <w:bodyDiv w:val="1"/>
      <w:marLeft w:val="0"/>
      <w:marRight w:val="0"/>
      <w:marTop w:val="0"/>
      <w:marBottom w:val="0"/>
      <w:divBdr>
        <w:top w:val="none" w:sz="0" w:space="0" w:color="auto"/>
        <w:left w:val="none" w:sz="0" w:space="0" w:color="auto"/>
        <w:bottom w:val="none" w:sz="0" w:space="0" w:color="auto"/>
        <w:right w:val="none" w:sz="0" w:space="0" w:color="auto"/>
      </w:divBdr>
    </w:div>
    <w:div w:id="21459245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gbr01.safelinks.protection.outlook.com/?url=https%3A%2F%2Fthehealthfoundation.zoom.us%2Fwebinar%2Fregister%2F8317658959102%2FWN_z0tTdNUWScqE-SOeAoscJg%23%2Fregistration&amp;data=05%7C02%7Cjoanne.mcewan5%40nhs.net%7C74b2da5ebf754203e15608de640606b9%7C37c354b285b047f5b22207b48d774ee3%7C0%7C0%7C639058174856340456%7CUnknown%7CTWFpbGZsb3d8eyJFbXB0eU1hcGkiOnRydWUsIlYiOiIwLjAuMDAwMCIsIlAiOiJXaW4zMiIsIkFOIjoiTWFpbCIsIldUIjoyfQ%3D%3D%7C0%7C%7C%7C&amp;sdata=hmX%2BEr98Nh%2B12C8c6zw2DIzQ0%2BbFCGxBFhbLAjsEvSw%3D&amp;reserved=0" TargetMode="External"/><Relationship Id="rId18" Type="http://schemas.openxmlformats.org/officeDocument/2006/relationships/image" Target="media/image1.emf"/><Relationship Id="rId26" Type="http://schemas.openxmlformats.org/officeDocument/2006/relationships/hyperlink" Target="https://gbr01.safelinks.protection.outlook.com/?url=https%3A%2F%2Ffuture.nhs.uk%2Freconfiguration%2Fview%3FobjectID%3D56444197&amp;data=05%7C02%7Cjoanne.mcewan5%40nhs.net%7C74b2da5ebf754203e15608de640606b9%7C37c354b285b047f5b22207b48d774ee3%7C0%7C0%7C639058174856106298%7CUnknown%7CTWFpbGZsb3d8eyJFbXB0eU1hcGkiOnRydWUsIlYiOiIwLjAuMDAwMCIsIlAiOiJXaW4zMiIsIkFOIjoiTWFpbCIsIldUIjoyfQ%3D%3D%7C0%7C%7C%7C&amp;sdata=3ddIdNHE7g1KDEyZPJSi%2FjAuAl94vBR%2FcnFZSxTdvIc%3D&amp;reserved=0" TargetMode="External"/><Relationship Id="rId39" Type="http://schemas.openxmlformats.org/officeDocument/2006/relationships/header" Target="header1.xml"/><Relationship Id="rId21" Type="http://schemas.openxmlformats.org/officeDocument/2006/relationships/image" Target="media/image2.emf"/><Relationship Id="rId34" Type="http://schemas.openxmlformats.org/officeDocument/2006/relationships/hyperlink" Target="https://gbr01.safelinks.protection.outlook.com/?url=https%3A%2F%2Fassets.publishing.service.gov.uk%2Fmedia%2F5a8089eb40f0b62305b8bbc3%2Fpublic_health_skills_and_knowledge_framework.pdf&amp;data=05%7C02%7Cengland.tvpublichealth.se%40nhs.net%7C92a8060a5d2e43076d0608de6256d8ab%7C37c354b285b047f5b22207b48d774ee3%7C0%7C1%7C639056322639112014%7CUnknown%7CTWFpbGZsb3d8eyJFbXB0eU1hcGkiOnRydWUsIlYiOiIwLjAuMDAwMCIsIlAiOiJXaW4zMiIsIkFOIjoiTWFpbCIsIldUIjoyfQ%3D%3D%7C0%7C%7C%7C&amp;sdata=p7eTUmI8zA6ZijGzXQ4jhFDMpB6cIfigElEmGCVJL4o%3D&amp;reserved=0" TargetMode="External"/><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gbr01.safelinks.protection.outlook.com/?url=https%3A%2F%2Fwww.events.england.nhs.uk%2Fevents%2Funderstanding-crown-commercial-service-and-their-role-in-the-language-services-commissioning&amp;data=05%7C02%7Cjoanne.mcewan5%40nhs.net%7C74b2da5ebf754203e15608de640606b9%7C37c354b285b047f5b22207b48d774ee3%7C0%7C0%7C639058174856419136%7CUnknown%7CTWFpbGZsb3d8eyJFbXB0eU1hcGkiOnRydWUsIlYiOiIwLjAuMDAwMCIsIlAiOiJXaW4zMiIsIkFOIjoiTWFpbCIsIldUIjoyfQ%3D%3D%7C0%7C%7C%7C&amp;sdata=58U59fPTpA7wWw0lEbKFx3%2F3MyQpZFja3tBPrZTeqx8%3D&amp;reserved=0" TargetMode="External"/><Relationship Id="rId20" Type="http://schemas.openxmlformats.org/officeDocument/2006/relationships/hyperlink" Target="mailto:ohidsoutheastworkforce@dhsc.gov.uk" TargetMode="External"/><Relationship Id="rId29" Type="http://schemas.openxmlformats.org/officeDocument/2006/relationships/hyperlink" Target="https://gbr01.safelinks.protection.outlook.com/?url=https%3A%2F%2Fwww.gov.uk%2Fgovernment%2Fpublications%2Fdelivery-of-the-healthy-child-programme&amp;data=05%7C02%7Cengland.tvpublichealth.se%40nhs.net%7C1afae4467840428ee95208de6d49249a%7C37c354b285b047f5b22207b48d774ee3%7C0%7C0%7C639068358072687104%7CUnknown%7CTWFpbGZsb3d8eyJFbXB0eU1hcGkiOnRydWUsIlYiOiIwLjAuMDAwMCIsIlAiOiJXaW4zMiIsIkFOIjoiTWFpbCIsIldUIjoyfQ%3D%3D%7C0%7C%7C%7C&amp;sdata=MARlIP9vjDNxX5IwwRYiISdH6f53VSAsLImIpvdK%2FMs%3D&amp;reserved=0"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br01.safelinks.protection.outlook.com/?url=https%3A%2F%2Fwww.tickettailor.com%2Fevents%2Fdhsc2%2F2036914&amp;data=05%7C02%7Cengland.tvpublichealth.se%40nhs.net%7C92a8060a5d2e43076d0608de6256d8ab%7C37c354b285b047f5b22207b48d774ee3%7C0%7C1%7C639056322639095224%7CUnknown%7CTWFpbGZsb3d8eyJFbXB0eU1hcGkiOnRydWUsIlYiOiIwLjAuMDAwMCIsIlAiOiJXaW4zMiIsIkFOIjoiTWFpbCIsIldUIjoyfQ%3D%3D%7C0%7C%7C%7C&amp;sdata=BHRZ60us7u%2FzgKMvkx3tYCRSVCme%2B3eoHeac7A%2Bp%2BMI%3D&amp;reserved=0" TargetMode="External"/><Relationship Id="rId24" Type="http://schemas.openxmlformats.org/officeDocument/2006/relationships/hyperlink" Target="mailto:charlotte.easton@nhs.net" TargetMode="External"/><Relationship Id="rId32" Type="http://schemas.openxmlformats.org/officeDocument/2006/relationships/hyperlink" Target="https://gbr01.safelinks.protection.outlook.com/?url=https%3A%2F%2Fwww.gov.uk%2Fgovernment%2Fpublications%2Flocal-outcomes-framework&amp;data=05%7C02%7Cengland.tvpublichealth.se%40nhs.net%7C1afae4467840428ee95208de6d49249a%7C37c354b285b047f5b22207b48d774ee3%7C0%7C0%7C639068358072615612%7CUnknown%7CTWFpbGZsb3d8eyJFbXB0eU1hcGkiOnRydWUsIlYiOiIwLjAuMDAwMCIsIlAiOiJXaW4zMiIsIkFOIjoiTWFpbCIsIldUIjoyfQ%3D%3D%7C0%7C%7C%7C&amp;sdata=RKxnJDIC82R3A5F7wGfJP1P6vWbskSgTWfMSUAfBhl8%3D&amp;reserved=0" TargetMode="External"/><Relationship Id="rId37" Type="http://schemas.openxmlformats.org/officeDocument/2006/relationships/hyperlink" Target="https://gbr01.safelinks.protection.outlook.com/?url=https%3A%2F%2Fwww.gov.uk%2Fgovernment%2Fconsultations%2Fsmoke-free-heated-tobacco-free-and-vape-free-places-in-england&amp;data=05%7C02%7Cengland.tvpublichealth.se%40nhs.net%7C1afae4467840428ee95208de6d49249a%7C37c354b285b047f5b22207b48d774ee3%7C0%7C0%7C639068358072584487%7CUnknown%7CTWFpbGZsb3d8eyJFbXB0eU1hcGkiOnRydWUsIlYiOiIwLjAuMDAwMCIsIlAiOiJXaW4zMiIsIkFOIjoiTWFpbCIsIldUIjoyfQ%3D%3D%7C0%7C%7C%7C&amp;sdata=kH5qqwA7FfHxyilMiV9zxAmEQbBPhZAnJ8nygeEClOc%3D&amp;reserved=0" TargetMode="External"/><Relationship Id="rId40"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mailto:sarah.harding10@nhs.net" TargetMode="External"/><Relationship Id="rId23" Type="http://schemas.openxmlformats.org/officeDocument/2006/relationships/hyperlink" Target="https://gbr01.safelinks.protection.outlook.com/?url=https%3A%2F%2Fwww.england.nhs.uk%2Flong-read%2Fthe-maternal-care-bundle%2F&amp;data=05%7C02%7Cjoanne.mcewan5%40nhs.net%7C74b2da5ebf754203e15608de640606b9%7C37c354b285b047f5b22207b48d774ee3%7C0%7C0%7C639058174856224125%7CUnknown%7CTWFpbGZsb3d8eyJFbXB0eU1hcGkiOnRydWUsIlYiOiIwLjAuMDAwMCIsIlAiOiJXaW4zMiIsIkFOIjoiTWFpbCIsIldUIjoyfQ%3D%3D%7C0%7C%7C%7C&amp;sdata=%2BZQIrL6JrPcXJnmYAe802mFDkLon%2FNJ52ythJKC5AvQ%3D&amp;reserved=0" TargetMode="External"/><Relationship Id="rId28" Type="http://schemas.openxmlformats.org/officeDocument/2006/relationships/hyperlink" Target="https://gbr01.safelinks.protection.outlook.com/?url=https%3A%2F%2Fwww.gov.uk%2Fgovernment%2Fcollections%2Fhealthy-child-programme&amp;data=05%7C02%7Cengland.tvpublichealth.se%40nhs.net%7C1afae4467840428ee95208de6d49249a%7C37c354b285b047f5b22207b48d774ee3%7C0%7C0%7C639068358072666238%7CUnknown%7CTWFpbGZsb3d8eyJFbXB0eU1hcGkiOnRydWUsIlYiOiIwLjAuMDAwMCIsIlAiOiJXaW4zMiIsIkFOIjoiTWFpbCIsIldUIjoyfQ%3D%3D%7C0%7C%7C%7C&amp;sdata=mzQL36RQW%2Fq3cVkOydX9P4M4CwZt1zi83iZNmU69JBw%3D&amp;reserved=0" TargetMode="External"/><Relationship Id="rId36" Type="http://schemas.openxmlformats.org/officeDocument/2006/relationships/hyperlink" Target="https://gbr01.safelinks.protection.outlook.com/?url=https%3A%2F%2Fsocialprescribingacademy.org.uk%2Fwhat-is-social-prescribing%2Fsocial-prescribing-day-2026%2F&amp;data=05%7C02%7Cjoanne.mcewan5%40nhs.net%7C74b2da5ebf754203e15608de640606b9%7C37c354b285b047f5b22207b48d774ee3%7C0%7C0%7C639058174856492587%7CUnknown%7CTWFpbGZsb3d8eyJFbXB0eU1hcGkiOnRydWUsIlYiOiIwLjAuMDAwMCIsIlAiOiJXaW4zMiIsIkFOIjoiTWFpbCIsIldUIjoyfQ%3D%3D%7C0%7C%7C%7C&amp;sdata=XsXD0Zamrsuy%2B0QRU3DWON%2FbVZdJS2qCGfl0%2F4TeAUE%3D&amp;reserved=0" TargetMode="External"/><Relationship Id="rId10" Type="http://schemas.openxmlformats.org/officeDocument/2006/relationships/endnotes" Target="endnotes.xml"/><Relationship Id="rId19" Type="http://schemas.openxmlformats.org/officeDocument/2006/relationships/oleObject" Target="embeddings/oleObject1.bin"/><Relationship Id="rId31" Type="http://schemas.openxmlformats.org/officeDocument/2006/relationships/hyperlink" Target="https://gbr01.safelinks.protection.outlook.com/?url=https%3A%2F%2Fwww.gov.uk%2Fgovernment%2Fpublications%2Flocal-outcomes-framework&amp;data=05%7C02%7Cengland.tvpublichealth.se%40nhs.net%7C1afae4467840428ee95208de6d49249a%7C37c354b285b047f5b22207b48d774ee3%7C0%7C0%7C639068358072615612%7CUnknown%7CTWFpbGZsb3d8eyJFbXB0eU1hcGkiOnRydWUsIlYiOiIwLjAuMDAwMCIsIlAiOiJXaW4zMiIsIkFOIjoiTWFpbCIsIldUIjoyfQ%3D%3D%7C0%7C%7C%7C&amp;sdata=RKxnJDIC82R3A5F7wGfJP1P6vWbskSgTWfMSUAfBhl8%3D&amp;reserved=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gbr01.safelinks.protection.outlook.com/?url=https%3A%2F%2Fq.nhsconfed.org%2Fget-involved%2Fevents%2Finsiders-guide-better-outcomes-sustainable-healthcare-systems&amp;data=05%7C02%7Cjoanne.mcewan5%40nhs.net%7C74b2da5ebf754203e15608de640606b9%7C37c354b285b047f5b22207b48d774ee3%7C0%7C0%7C639058174856390342%7CUnknown%7CTWFpbGZsb3d8eyJFbXB0eU1hcGkiOnRydWUsIlYiOiIwLjAuMDAwMCIsIlAiOiJXaW4zMiIsIkFOIjoiTWFpbCIsIldUIjoyfQ%3D%3D%7C0%7C%7C%7C&amp;sdata=KMLM8nmofjvt1gHnAnrgawoH3WgswImOfUV3IkmAXTc%3D&amp;reserved=0" TargetMode="External"/><Relationship Id="rId22" Type="http://schemas.openxmlformats.org/officeDocument/2006/relationships/oleObject" Target="embeddings/oleObject2.bin"/><Relationship Id="rId27" Type="http://schemas.openxmlformats.org/officeDocument/2006/relationships/hyperlink" Target="https://gbr01.safelinks.protection.outlook.com/?url=https%3A%2F%2Fwww.gov.uk%2Fgovernment%2Fpublications%2Fhealthy-child-programme-commissioning-public-health-nursing-services&amp;data=05%7C02%7Cengland.tvpublichealth.se%40nhs.net%7C1afae4467840428ee95208de6d49249a%7C37c354b285b047f5b22207b48d774ee3%7C0%7C0%7C639068358072650167%7CUnknown%7CTWFpbGZsb3d8eyJFbXB0eU1hcGkiOnRydWUsIlYiOiIwLjAuMDAwMCIsIlAiOiJXaW4zMiIsIkFOIjoiTWFpbCIsIldUIjoyfQ%3D%3D%7C0%7C%7C%7C&amp;sdata=1mqFodM7QtbbI3ahmSFiFCVQhFQHkmmWNDgZEWuEgEk%3D&amp;reserved=0" TargetMode="External"/><Relationship Id="rId30" Type="http://schemas.openxmlformats.org/officeDocument/2006/relationships/hyperlink" Target="https://gbr01.safelinks.protection.outlook.com/?url=https%3A%2F%2Fwww.gov.uk%2Fgovernment%2Fpublications%2Fhealthy-child-programme-high-impact-area-framework&amp;data=05%7C02%7Cengland.tvpublichealth.se%40nhs.net%7C1afae4467840428ee95208de6d49249a%7C37c354b285b047f5b22207b48d774ee3%7C0%7C0%7C639068358072711503%7CUnknown%7CTWFpbGZsb3d8eyJFbXB0eU1hcGkiOnRydWUsIlYiOiIwLjAuMDAwMCIsIlAiOiJXaW4zMiIsIkFOIjoiTWFpbCIsIldUIjoyfQ%3D%3D%7C0%7C%7C%7C&amp;sdata=c4lHcknx30ULsJ%2BZuxbT4wqHHOWu3xU0CDZpj0omj7g%3D&amp;reserved=0" TargetMode="External"/><Relationship Id="rId35" Type="http://schemas.openxmlformats.org/officeDocument/2006/relationships/hyperlink" Target="https://gbr01.safelinks.protection.outlook.com/?url=https%3A%2F%2Fforms.office.com%2FPages%2FResponsePage.aspx%3Fid%3DDQSIkWdsW0yxEjajBLZtrQAAAAAAAAAAAAYAAJIaVbdUN1RXQzJERUg0RFY5Vk04N0YyNDBEQUQxTy4u&amp;data=05%7C02%7Cengland.tvpublichealth.se%40nhs.net%7C92a8060a5d2e43076d0608de6256d8ab%7C37c354b285b047f5b22207b48d774ee3%7C0%7C1%7C639056322639127705%7CUnknown%7CTWFpbGZsb3d8eyJFbXB0eU1hcGkiOnRydWUsIlYiOiIwLjAuMDAwMCIsIlAiOiJXaW4zMiIsIkFOIjoiTWFpbCIsIldUIjoyfQ%3D%3D%7C0%7C%7C%7C&amp;sdata=evnesC4QWl1gme4Pz4B2YA9Wadh8A2YD53IAIua1mdA%3D&amp;reserved=0"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gbr01.safelinks.protection.outlook.com/?url=https%3A%2F%2Fforms.office.com%2Fe%2Fs9mHVtDtt9&amp;data=05%7C02%7Cjoanne.mcewan5%40nhs.net%7C74b2da5ebf754203e15608de640606b9%7C37c354b285b047f5b22207b48d774ee3%7C0%7C0%7C639058174856316766%7CUnknown%7CTWFpbGZsb3d8eyJFbXB0eU1hcGkiOnRydWUsIlYiOiIwLjAuMDAwMCIsIlAiOiJXaW4zMiIsIkFOIjoiTWFpbCIsIldUIjoyfQ%3D%3D%7C0%7C%7C%7C&amp;sdata=c6pXjc749tQVsRsgaEpS%2FExL0FFCKJzqvcIWmFF%2B%2F40%3D&amp;reserved=0" TargetMode="External"/><Relationship Id="rId17" Type="http://schemas.openxmlformats.org/officeDocument/2006/relationships/hyperlink" Target="https://gbr01.safelinks.protection.outlook.com/?url=https%3A%2F%2Fwww.eventbrite.co.uk%2Fe%2Fplant-forward-eating-for-cancer-prevention-tickets-1977890603037%3Faff%3Doddtdtcreator&amp;data=05%7C02%7Clauren.kirk4%40nhs.net%7Cad6e004a90cd43684bab08de63f9ea49%7C37c354b285b047f5b22207b48d774ee3%7C0%7C0%7C639058122207958537%7CUnknown%7CTWFpbGZsb3d8eyJFbXB0eU1hcGkiOnRydWUsIlYiOiIwLjAuMDAwMCIsIlAiOiJXaW4zMiIsIkFOIjoiTWFpbCIsIldUIjoyfQ%3D%3D%7C0%7C%7C%7C&amp;sdata=UFWSAJaDH1FL3WGEuvnc7wG0jJKVrPtykheRKXgmwf0%3D&amp;reserved=0" TargetMode="External"/><Relationship Id="rId25" Type="http://schemas.openxmlformats.org/officeDocument/2006/relationships/hyperlink" Target="https://gbr01.safelinks.protection.outlook.com/?url=https%3A%2F%2Ffuture.nhs.uk%2FInequalitiesImprovement%2Fview%3Fobjectid%3D30334091&amp;data=05%7C02%7Cjoanne.mcewan5%40nhs.net%7C74b2da5ebf754203e15608de640606b9%7C37c354b285b047f5b22207b48d774ee3%7C0%7C0%7C639058174856082559%7CUnknown%7CTWFpbGZsb3d8eyJFbXB0eU1hcGkiOnRydWUsIlYiOiIwLjAuMDAwMCIsIlAiOiJXaW4zMiIsIkFOIjoiTWFpbCIsIldUIjoyfQ%3D%3D%7C0%7C%7C%7C&amp;sdata=GRuqD9EwIG6RHgUbl04HGPl7VZjx2vjEWgUAL%2BH1%2FJw%3D&amp;reserved=0" TargetMode="External"/><Relationship Id="rId33" Type="http://schemas.openxmlformats.org/officeDocument/2006/relationships/hyperlink" Target="https://gbr01.safelinks.protection.outlook.com/?url=https%3A%2F%2Fwww.gov.uk%2Fgovernment%2Fpublications%2Flocal-outcomes-framework%2Flocal-outcomes-framework&amp;data=05%7C02%7Cengland.tvpublichealth.se%40nhs.net%7C1afae4467840428ee95208de6d49249a%7C37c354b285b047f5b22207b48d774ee3%7C0%7C0%7C639068358072633939%7CUnknown%7CTWFpbGZsb3d8eyJFbXB0eU1hcGkiOnRydWUsIlYiOiIwLjAuMDAwMCIsIlAiOiJXaW4zMiIsIkFOIjoiTWFpbCIsIldUIjoyfQ%3D%3D%7C0%7C%7C%7C&amp;sdata=TBJhDZ5K%2FfCaGjyOxQLE20o3GDuvJfk7jGEjU50hRzI%3D&amp;reserved=0" TargetMode="External"/><Relationship Id="rId38" Type="http://schemas.openxmlformats.org/officeDocument/2006/relationships/hyperlink" Target="https://gbr01.safelinks.protection.outlook.com/?url=https%3A%2F%2Fwww.gov.uk%2Fgovernment%2Fconsultations%2Fsmoke-free-heated-tobacco-free-and-vape-free-places-in-england&amp;data=05%7C02%7Cengland.tvpublichealth.se%40nhs.net%7C1afae4467840428ee95208de6d49249a%7C37c354b285b047f5b22207b48d774ee3%7C0%7C0%7C639068358072584487%7CUnknown%7CTWFpbGZsb3d8eyJFbXB0eU1hcGkiOnRydWUsIlYiOiIwLjAuMDAwMCIsIlAiOiJXaW4zMiIsIkFOIjoiTWFpbCIsIldUIjoyfQ%3D%3D%7C0%7C%7C%7C&amp;sdata=kH5qqwA7FfHxyilMiV9zxAmEQbBPhZAnJ8nygeEClOc%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emf"/><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NHS England">
      <a:dk1>
        <a:srgbClr val="FFFFFF"/>
      </a:dk1>
      <a:lt1>
        <a:srgbClr val="231F20"/>
      </a:lt1>
      <a:dk2>
        <a:srgbClr val="005EB8"/>
      </a:dk2>
      <a:lt2>
        <a:srgbClr val="F4F6F8"/>
      </a:lt2>
      <a:accent1>
        <a:srgbClr val="003087"/>
      </a:accent1>
      <a:accent2>
        <a:srgbClr val="768692"/>
      </a:accent2>
      <a:accent3>
        <a:srgbClr val="C7CED3"/>
      </a:accent3>
      <a:accent4>
        <a:srgbClr val="00A9CE"/>
      </a:accent4>
      <a:accent5>
        <a:srgbClr val="00A499"/>
      </a:accent5>
      <a:accent6>
        <a:srgbClr val="425563"/>
      </a:accent6>
      <a:hlink>
        <a:srgbClr val="005EB8"/>
      </a:hlink>
      <a:folHlink>
        <a:srgbClr val="00308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id="{2287BFF7-2EE1-214C-8DD0-80A2BE07D988}" vid="{DEE7D4AF-7679-6A44-8E23-0727F93BFDE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0e1770b-f5b5-4095-9334-ed01cb03e1ee">
      <Terms xmlns="http://schemas.microsoft.com/office/infopath/2007/PartnerControls"/>
    </lcf76f155ced4ddcb4097134ff3c332f>
    <TaxCatchAll xmlns="adb28bee-d5fe-489b-9e7a-8ceb5dc9ebbd" xsi:nil="true"/>
    <_ip_UnifiedCompliancePolicyUIAction xmlns="http://schemas.microsoft.com/sharepoint/v3" xsi:nil="true"/>
    <_ip_UnifiedCompliancePolicyProperties xmlns="http://schemas.microsoft.com/sharepoint/v3" xsi:nil="true"/>
    <SharedWithUsers xmlns="adb28bee-d5fe-489b-9e7a-8ceb5dc9ebbd">
      <UserInfo>
        <DisplayName>MCEWAN, Joanne (NHS ENGLAND - T1510)</DisplayName>
        <AccountId>20</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51B77FFF671174EA6BDAFF0635709A4" ma:contentTypeVersion="29" ma:contentTypeDescription="Create a new document." ma:contentTypeScope="" ma:versionID="91699612f468a70f0d105b7103e6bf3a">
  <xsd:schema xmlns:xsd="http://www.w3.org/2001/XMLSchema" xmlns:xs="http://www.w3.org/2001/XMLSchema" xmlns:p="http://schemas.microsoft.com/office/2006/metadata/properties" xmlns:ns1="http://schemas.microsoft.com/sharepoint/v3" xmlns:ns2="d0e1770b-f5b5-4095-9334-ed01cb03e1ee" xmlns:ns3="adb28bee-d5fe-489b-9e7a-8ceb5dc9ebbd" targetNamespace="http://schemas.microsoft.com/office/2006/metadata/properties" ma:root="true" ma:fieldsID="becc39d3031b1030f99067412d9485a0" ns1:_="" ns2:_="" ns3:_="">
    <xsd:import namespace="http://schemas.microsoft.com/sharepoint/v3"/>
    <xsd:import namespace="d0e1770b-f5b5-4095-9334-ed01cb03e1ee"/>
    <xsd:import namespace="adb28bee-d5fe-489b-9e7a-8ceb5dc9ebbd"/>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1:_ip_UnifiedCompliancePolicyProperties" minOccurs="0"/>
                <xsd:element ref="ns1:_ip_UnifiedCompliancePolicyUIAc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e1770b-f5b5-4095-9334-ed01cb03e1ee" elementFormDefault="qualified">
    <xsd:import namespace="http://schemas.microsoft.com/office/2006/documentManagement/types"/>
    <xsd:import namespace="http://schemas.microsoft.com/office/infopath/2007/PartnerControls"/>
    <xsd:element name="MediaServiceMetadata" ma:index="5" nillable="true" ma:displayName="MediaServiceMetadata" ma:hidden="true" ma:internalName="MediaServiceMetadata" ma:readOnly="true">
      <xsd:simpleType>
        <xsd:restriction base="dms:Note"/>
      </xsd:simpleType>
    </xsd:element>
    <xsd:element name="MediaServiceFastMetadata" ma:index="6" nillable="true" ma:displayName="MediaServiceFastMetadata" ma:hidden="true" ma:internalName="MediaServiceFastMetadata" ma:readOnly="true">
      <xsd:simpleType>
        <xsd:restriction base="dms:Note"/>
      </xsd:simpleType>
    </xsd:element>
    <xsd:element name="MediaServiceOCR" ma:index="7" nillable="true" ma:displayName="Extracted Text" ma:internalName="MediaServiceOCR" ma:readOnly="true">
      <xsd:simpleType>
        <xsd:restriction base="dms:Note">
          <xsd:maxLength value="255"/>
        </xsd:restriction>
      </xsd:simpleType>
    </xsd:element>
    <xsd:element name="MediaServiceGenerationTime" ma:index="8" nillable="true" ma:displayName="MediaServiceGenerationTime" ma:hidden="true" ma:internalName="MediaServiceGenerationTime" ma:readOnly="true">
      <xsd:simpleType>
        <xsd:restriction base="dms:Text"/>
      </xsd:simpleType>
    </xsd:element>
    <xsd:element name="MediaServiceEventHashCode" ma:index="9" nillable="true" ma:displayName="MediaServiceEventHashCode" ma:hidden="true" ma:internalName="MediaServiceEventHashCode" ma:readOnly="true">
      <xsd:simpleType>
        <xsd:restriction base="dms:Text"/>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LengthInSeconds" ma:index="13" nillable="true" ma:displayName="MediaLengthInSeconds" ma:description=""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b28bee-d5fe-489b-9e7a-8ceb5dc9ebbd" elementFormDefault="qualified">
    <xsd:import namespace="http://schemas.microsoft.com/office/2006/documentManagement/types"/>
    <xsd:import namespace="http://schemas.microsoft.com/office/infopath/2007/PartnerControls"/>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f9d39aa-dfd3-4913-b101-5d22844a0042}" ma:internalName="TaxCatchAll" ma:showField="CatchAllData" ma:web="adb28bee-d5fe-489b-9e7a-8ceb5dc9eb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4825C8-00AD-7741-B345-8334FE04CA9E}">
  <ds:schemaRefs>
    <ds:schemaRef ds:uri="http://schemas.openxmlformats.org/officeDocument/2006/bibliography"/>
  </ds:schemaRefs>
</ds:datastoreItem>
</file>

<file path=customXml/itemProps2.xml><?xml version="1.0" encoding="utf-8"?>
<ds:datastoreItem xmlns:ds="http://schemas.openxmlformats.org/officeDocument/2006/customXml" ds:itemID="{BD2161B6-D9A2-4285-B5A1-A504549C808D}">
  <ds:schemaRefs>
    <ds:schemaRef ds:uri="http://schemas.microsoft.com/sharepoint/v3/contenttype/forms"/>
  </ds:schemaRefs>
</ds:datastoreItem>
</file>

<file path=customXml/itemProps3.xml><?xml version="1.0" encoding="utf-8"?>
<ds:datastoreItem xmlns:ds="http://schemas.openxmlformats.org/officeDocument/2006/customXml" ds:itemID="{5818218F-AB00-4272-A716-DA4688C85ECA}">
  <ds:schemaRefs>
    <ds:schemaRef ds:uri="http://schemas.microsoft.com/office/2006/metadata/properties"/>
    <ds:schemaRef ds:uri="http://schemas.microsoft.com/office/infopath/2007/PartnerControls"/>
    <ds:schemaRef ds:uri="d0e1770b-f5b5-4095-9334-ed01cb03e1ee"/>
    <ds:schemaRef ds:uri="adb28bee-d5fe-489b-9e7a-8ceb5dc9ebbd"/>
    <ds:schemaRef ds:uri="http://schemas.microsoft.com/sharepoint/v3"/>
  </ds:schemaRefs>
</ds:datastoreItem>
</file>

<file path=customXml/itemProps4.xml><?xml version="1.0" encoding="utf-8"?>
<ds:datastoreItem xmlns:ds="http://schemas.openxmlformats.org/officeDocument/2006/customXml" ds:itemID="{2726AD9D-4D2E-4871-BF60-DD39107853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0e1770b-f5b5-4095-9334-ed01cb03e1ee"/>
    <ds:schemaRef ds:uri="adb28bee-d5fe-489b-9e7a-8ceb5dc9eb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139</TotalTime>
  <Pages>5</Pages>
  <Words>3015</Words>
  <Characters>17192</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Short document template 1</vt:lpstr>
    </vt:vector>
  </TitlesOfParts>
  <Company>Health &amp; Social Care Information Centre</Company>
  <LinksUpToDate>false</LinksUpToDate>
  <CharactersWithSpaces>20167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Short document template 1</dc:title>
  <dc:subject/>
  <dc:creator>Bobby Wilcox</dc:creator>
  <cp:keywords/>
  <dc:description/>
  <cp:lastModifiedBy>MCEWAN, Joanne (NHS ENGLAND)</cp:lastModifiedBy>
  <cp:revision>82</cp:revision>
  <cp:lastPrinted>2016-07-14T17:27:00Z</cp:lastPrinted>
  <dcterms:created xsi:type="dcterms:W3CDTF">2026-01-12T09:15:00Z</dcterms:created>
  <dcterms:modified xsi:type="dcterms:W3CDTF">2026-02-19T07:56:00Z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0x010100951B77FFF671174EA6BDAFF0635709A4</vt:lpwstr>
  </property>
  <property fmtid="{D5CDD505-2E9C-101B-9397-08002B2CF9AE}" pid="3" name="_dlc_policyId">
    <vt:lpwstr>0x010100248FFECF8F0D554792D64B70CF7BF038|1875765322</vt:lpwstr>
  </property>
  <property fmtid="{D5CDD505-2E9C-101B-9397-08002B2CF9AE}" pid="4" name="ItemRetentionFormula">
    <vt:lpwstr>&lt;formula id="Microsoft.Office.RecordsManagement.PolicyFeatures.Expiration.Formula.BuiltIn"&gt;&lt;number&gt;3&lt;/number&gt;&lt;property&gt;AuthoredDate&lt;/property&gt;&lt;propertyId&gt;78342c6d-8801-441d-a333-a9f070617aff&lt;/propertyId&gt;&lt;period&gt;years&lt;/period&gt;&lt;/formula&gt;</vt:lpwstr>
  </property>
  <property fmtid="{D5CDD505-2E9C-101B-9397-08002B2CF9AE}" pid="5" name="InformationType">
    <vt:lpwstr>58;#Template|aff1a68b-1933-4dcf-8d00-314af96fd52f</vt:lpwstr>
  </property>
  <property fmtid="{D5CDD505-2E9C-101B-9397-08002B2CF9AE}" pid="6" name="PortfolioCode">
    <vt:lpwstr>1;#P0404/00 - Communications [Corporate Function-Digital Transformation - Beverley Bryant]|4d1365a3-4553-4328-b183-fb2da2713d14</vt:lpwstr>
  </property>
  <property fmtid="{D5CDD505-2E9C-101B-9397-08002B2CF9AE}" pid="7" name="MediaServiceImageTags">
    <vt:lpwstr/>
  </property>
</Properties>
</file>